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2AB8" w14:textId="77777777" w:rsidR="004639F5" w:rsidRDefault="004639F5">
      <w:pPr>
        <w:pStyle w:val="Heading1"/>
      </w:pPr>
      <w:bookmarkStart w:id="0" w:name="_unlbwqgu70hz" w:colFirst="0" w:colLast="0"/>
      <w:bookmarkEnd w:id="0"/>
      <w:r>
        <w:t>Eye Rhyme (Visual Rhyme)</w:t>
      </w:r>
    </w:p>
    <w:p w14:paraId="2ECFB5E1" w14:textId="77777777" w:rsidR="004639F5" w:rsidRDefault="004639F5">
      <w:pPr>
        <w:pStyle w:val="Heading2"/>
      </w:pPr>
      <w:bookmarkStart w:id="1" w:name="_5jyiz6v2ezp5" w:colFirst="0" w:colLast="0"/>
      <w:bookmarkEnd w:id="1"/>
      <w:r>
        <w:t>🔹 What is Eye Rhyme (Visual Rhyme)</w:t>
      </w:r>
    </w:p>
    <w:p w14:paraId="718134D4" w14:textId="77777777" w:rsidR="004639F5" w:rsidRDefault="004639F5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4D49CC9" w14:textId="77777777" w:rsidR="004639F5" w:rsidRDefault="004639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eye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visual rhyme</w:t>
      </w:r>
      <w:r>
        <w:rPr>
          <w:rFonts w:ascii="Roboto Mono" w:eastAsia="Roboto Mono" w:hAnsi="Roboto Mono" w:cs="Roboto Mono"/>
        </w:rPr>
        <w:t xml:space="preserve">) occurs when </w:t>
      </w:r>
      <w:r>
        <w:rPr>
          <w:rFonts w:ascii="Roboto Mono" w:eastAsia="Roboto Mono" w:hAnsi="Roboto Mono" w:cs="Roboto Mono"/>
          <w:b/>
        </w:rPr>
        <w:t>two words look like they should rhyme because of their spelling</w:t>
      </w:r>
      <w:r>
        <w:rPr>
          <w:rFonts w:ascii="Roboto Mono" w:eastAsia="Roboto Mono" w:hAnsi="Roboto Mono" w:cs="Roboto Mono"/>
        </w:rPr>
        <w:t xml:space="preserve">, but they </w:t>
      </w:r>
      <w:r>
        <w:rPr>
          <w:rFonts w:ascii="Roboto Mono" w:eastAsia="Roboto Mono" w:hAnsi="Roboto Mono" w:cs="Roboto Mono"/>
          <w:b/>
        </w:rPr>
        <w:t>do not sound the same</w:t>
      </w:r>
      <w:r>
        <w:rPr>
          <w:rFonts w:ascii="Roboto Mono" w:eastAsia="Roboto Mono" w:hAnsi="Roboto Mono" w:cs="Roboto Mono"/>
        </w:rPr>
        <w:t xml:space="preserve"> when spoken.</w:t>
      </w:r>
    </w:p>
    <w:p w14:paraId="6B8F708E" w14:textId="77777777" w:rsidR="004639F5" w:rsidRDefault="004639F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rhyme works </w:t>
      </w:r>
      <w:r>
        <w:rPr>
          <w:rFonts w:ascii="Roboto Mono" w:eastAsia="Roboto Mono" w:hAnsi="Roboto Mono" w:cs="Roboto Mono"/>
          <w:b/>
        </w:rPr>
        <w:t>visually</w:t>
      </w:r>
      <w:r>
        <w:rPr>
          <w:rFonts w:ascii="Roboto Mono" w:eastAsia="Roboto Mono" w:hAnsi="Roboto Mono" w:cs="Roboto Mono"/>
        </w:rPr>
        <w:t xml:space="preserve">, but not </w:t>
      </w:r>
      <w:r>
        <w:rPr>
          <w:rFonts w:ascii="Roboto Mono" w:eastAsia="Roboto Mono" w:hAnsi="Roboto Mono" w:cs="Roboto Mono"/>
          <w:b/>
        </w:rPr>
        <w:t>phonetically</w:t>
      </w:r>
      <w:r>
        <w:rPr>
          <w:rFonts w:ascii="Roboto Mono" w:eastAsia="Roboto Mono" w:hAnsi="Roboto Mono" w:cs="Roboto Mono"/>
        </w:rPr>
        <w:t>.</w:t>
      </w:r>
    </w:p>
    <w:p w14:paraId="78DDF7DC" w14:textId="77777777" w:rsidR="004639F5" w:rsidRDefault="004639F5">
      <w:r>
        <w:pict w14:anchorId="14959C83">
          <v:rect id="_x0000_i1025" style="width:0;height:1.5pt" o:hralign="center" o:hrstd="t" o:hr="t" fillcolor="#a0a0a0" stroked="f"/>
        </w:pict>
      </w:r>
    </w:p>
    <w:p w14:paraId="767AB1EC" w14:textId="77777777" w:rsidR="004639F5" w:rsidRDefault="004639F5">
      <w:pPr>
        <w:pStyle w:val="Heading2"/>
        <w:keepNext w:val="0"/>
        <w:keepLines w:val="0"/>
        <w:spacing w:before="240" w:after="40"/>
      </w:pPr>
      <w:bookmarkStart w:id="2" w:name="_udhlru2ghcjd" w:colFirst="0" w:colLast="0"/>
      <w:bookmarkEnd w:id="2"/>
      <w:r>
        <w:t>🧱 Key Feature</w:t>
      </w:r>
    </w:p>
    <w:p w14:paraId="5C08A671" w14:textId="77777777" w:rsidR="004639F5" w:rsidRDefault="004639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52E612B1" w14:textId="77777777" w:rsidR="004639F5" w:rsidRDefault="004639F5" w:rsidP="004639F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Spelling similarity</w:t>
      </w:r>
      <w:r>
        <w:rPr>
          <w:rFonts w:ascii="Roboto Mono" w:eastAsia="Roboto Mono" w:hAnsi="Roboto Mono" w:cs="Roboto Mono"/>
        </w:rPr>
        <w:t xml:space="preserve"> creates the illusion of rhyme.</w:t>
      </w:r>
      <w:r>
        <w:rPr>
          <w:rFonts w:ascii="Roboto Mono" w:eastAsia="Roboto Mono" w:hAnsi="Roboto Mono" w:cs="Roboto Mono"/>
        </w:rPr>
        <w:br/>
      </w:r>
    </w:p>
    <w:p w14:paraId="5F6801BE" w14:textId="77777777" w:rsidR="004639F5" w:rsidRDefault="004639F5" w:rsidP="004639F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Pronunciation is different</w:t>
      </w:r>
      <w:r>
        <w:rPr>
          <w:rFonts w:ascii="Roboto Mono" w:eastAsia="Roboto Mono" w:hAnsi="Roboto Mono" w:cs="Roboto Mono"/>
        </w:rPr>
        <w:t>, often due to irregularities in English spelling or historical shifts in pronunciation (e.g., the Great Vowel Shift).</w:t>
      </w:r>
    </w:p>
    <w:p w14:paraId="3417B003" w14:textId="77777777" w:rsidR="004639F5" w:rsidRDefault="004639F5">
      <w:r>
        <w:pict w14:anchorId="4AA1FD18">
          <v:rect id="_x0000_i1026" style="width:0;height:1.5pt" o:hralign="center" o:hrstd="t" o:hr="t" fillcolor="#a0a0a0" stroked="f"/>
        </w:pict>
      </w:r>
    </w:p>
    <w:p w14:paraId="0BC842B4" w14:textId="77777777" w:rsidR="004639F5" w:rsidRDefault="004639F5">
      <w:pPr>
        <w:pStyle w:val="Heading2"/>
        <w:keepNext w:val="0"/>
        <w:keepLines w:val="0"/>
        <w:spacing w:before="240" w:after="40"/>
      </w:pPr>
      <w:bookmarkStart w:id="3" w:name="_f2ggz5ulwuj1" w:colFirst="0" w:colLast="0"/>
      <w:bookmarkEnd w:id="3"/>
      <w:r>
        <w:t>📝 Examples</w:t>
      </w:r>
    </w:p>
    <w:p w14:paraId="1CB39E2D" w14:textId="77777777" w:rsidR="004639F5" w:rsidRDefault="004639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1C7F353" w14:textId="77777777" w:rsidR="004639F5" w:rsidRDefault="004639F5">
      <w:r>
        <w:rPr>
          <w:noProof/>
        </w:rPr>
        <w:drawing>
          <wp:inline distT="114300" distB="114300" distL="114300" distR="114300" wp14:anchorId="0A774ED6" wp14:editId="1E1811B4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100"/>
        <w:gridCol w:w="3020"/>
      </w:tblGrid>
      <w:tr w:rsidR="004639F5" w14:paraId="58C62761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7BDC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966B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4522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Comparison</w:t>
            </w:r>
          </w:p>
        </w:tc>
      </w:tr>
      <w:tr w:rsidR="004639F5" w14:paraId="63F49855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A22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love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C44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move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B946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/lʌv/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/muːv/</w:t>
            </w:r>
          </w:p>
        </w:tc>
      </w:tr>
      <w:tr w:rsidR="004639F5" w14:paraId="6DB20870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CFEB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cough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3872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bough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519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/kɒf/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/baʊ/</w:t>
            </w:r>
          </w:p>
        </w:tc>
      </w:tr>
      <w:tr w:rsidR="004639F5" w14:paraId="00E1232A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90D2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height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A3ED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weight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9A8E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/haɪt/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/weɪt/</w:t>
            </w:r>
          </w:p>
        </w:tc>
      </w:tr>
      <w:tr w:rsidR="004639F5" w14:paraId="34AE7D64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B31C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slaughter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237F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laughter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9AC7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/ˈslɔːtər/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/ˈlæftər/</w:t>
            </w:r>
          </w:p>
        </w:tc>
      </w:tr>
      <w:tr w:rsidR="004639F5" w14:paraId="19337235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288A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pint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0D5A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F9A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/paɪnt/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/mɪnt/</w:t>
            </w:r>
          </w:p>
        </w:tc>
      </w:tr>
    </w:tbl>
    <w:p w14:paraId="65B11C5D" w14:textId="77777777" w:rsidR="004639F5" w:rsidRDefault="004639F5">
      <w:r>
        <w:pict w14:anchorId="437761B4">
          <v:rect id="_x0000_i1027" style="width:0;height:1.5pt" o:hralign="center" o:hrstd="t" o:hr="t" fillcolor="#a0a0a0" stroked="f"/>
        </w:pict>
      </w:r>
    </w:p>
    <w:p w14:paraId="569A1611" w14:textId="77777777" w:rsidR="004639F5" w:rsidRDefault="004639F5">
      <w:pPr>
        <w:pStyle w:val="Heading2"/>
        <w:keepNext w:val="0"/>
        <w:keepLines w:val="0"/>
        <w:spacing w:before="240" w:after="40"/>
      </w:pPr>
      <w:bookmarkStart w:id="4" w:name="_ejjxn8mt1rxn" w:colFirst="0" w:colLast="0"/>
      <w:bookmarkEnd w:id="4"/>
      <w:r>
        <w:t>🎨 Poetic Use</w:t>
      </w:r>
    </w:p>
    <w:p w14:paraId="704D74CC" w14:textId="77777777" w:rsidR="004639F5" w:rsidRDefault="004639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686A227" w14:textId="77777777" w:rsidR="004639F5" w:rsidRDefault="004639F5" w:rsidP="004639F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unintentional</w:t>
      </w:r>
      <w:r>
        <w:rPr>
          <w:rFonts w:ascii="Roboto Mono" w:eastAsia="Roboto Mono" w:hAnsi="Roboto Mono" w:cs="Roboto Mono"/>
        </w:rPr>
        <w:t xml:space="preserve"> or used for </w:t>
      </w:r>
      <w:r>
        <w:rPr>
          <w:rFonts w:ascii="Roboto Mono" w:eastAsia="Roboto Mono" w:hAnsi="Roboto Mono" w:cs="Roboto Mono"/>
          <w:b/>
        </w:rPr>
        <w:t>visual symmetry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07AFAC" w14:textId="77777777" w:rsidR="004639F5" w:rsidRDefault="004639F5" w:rsidP="004639F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create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irony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visual wordplay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EB3CD6" w14:textId="77777777" w:rsidR="004639F5" w:rsidRDefault="004639F5" w:rsidP="004639F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used in </w:t>
      </w:r>
      <w:r>
        <w:rPr>
          <w:rFonts w:ascii="Roboto Mono" w:eastAsia="Roboto Mono" w:hAnsi="Roboto Mono" w:cs="Roboto Mono"/>
          <w:b/>
        </w:rPr>
        <w:t>older poetry</w:t>
      </w:r>
      <w:r>
        <w:rPr>
          <w:rFonts w:ascii="Roboto Mono" w:eastAsia="Roboto Mono" w:hAnsi="Roboto Mono" w:cs="Roboto Mono"/>
        </w:rPr>
        <w:t xml:space="preserve">, where the words </w:t>
      </w:r>
      <w:r>
        <w:rPr>
          <w:rFonts w:ascii="Roboto Mono" w:eastAsia="Roboto Mono" w:hAnsi="Roboto Mono" w:cs="Roboto Mono"/>
          <w:b/>
        </w:rPr>
        <w:t>may have rhymed historically</w:t>
      </w:r>
      <w:r>
        <w:rPr>
          <w:rFonts w:ascii="Roboto Mono" w:eastAsia="Roboto Mono" w:hAnsi="Roboto Mono" w:cs="Roboto Mono"/>
        </w:rPr>
        <w:t>, but no longer do.</w:t>
      </w:r>
    </w:p>
    <w:p w14:paraId="7E89D865" w14:textId="77777777" w:rsidR="004639F5" w:rsidRDefault="004639F5">
      <w:r>
        <w:pict w14:anchorId="55EC0404">
          <v:rect id="_x0000_i1028" style="width:0;height:1.5pt" o:hralign="center" o:hrstd="t" o:hr="t" fillcolor="#a0a0a0" stroked="f"/>
        </w:pict>
      </w:r>
    </w:p>
    <w:p w14:paraId="093FA83C" w14:textId="77777777" w:rsidR="004639F5" w:rsidRDefault="004639F5">
      <w:pPr>
        <w:pStyle w:val="Heading2"/>
        <w:keepNext w:val="0"/>
        <w:keepLines w:val="0"/>
        <w:spacing w:before="240" w:after="40"/>
      </w:pPr>
      <w:bookmarkStart w:id="5" w:name="_7fp1e9z8e0ak" w:colFirst="0" w:colLast="0"/>
      <w:bookmarkEnd w:id="5"/>
      <w:r>
        <w:t>🔄 Historical Context</w:t>
      </w:r>
    </w:p>
    <w:p w14:paraId="6A25BDEA" w14:textId="77777777" w:rsidR="004639F5" w:rsidRDefault="004639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44F3BC15" w14:textId="77777777" w:rsidR="004639F5" w:rsidRDefault="004639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 eye rhymes </w:t>
      </w:r>
      <w:r>
        <w:rPr>
          <w:rFonts w:ascii="Roboto Mono" w:eastAsia="Roboto Mono" w:hAnsi="Roboto Mono" w:cs="Roboto Mono"/>
          <w:b/>
        </w:rPr>
        <w:t>used to be true rhymes</w:t>
      </w:r>
      <w:r>
        <w:rPr>
          <w:rFonts w:ascii="Roboto Mono" w:eastAsia="Roboto Mono" w:hAnsi="Roboto Mono" w:cs="Roboto Mono"/>
        </w:rPr>
        <w:t xml:space="preserve"> but pronunciation changed over time.</w:t>
      </w:r>
    </w:p>
    <w:p w14:paraId="5583580E" w14:textId="77777777" w:rsidR="004639F5" w:rsidRDefault="004639F5" w:rsidP="004639F5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b/>
        </w:rPr>
        <w:t>move / love</w:t>
      </w:r>
      <w:r>
        <w:rPr>
          <w:rFonts w:ascii="Roboto Mono" w:eastAsia="Roboto Mono" w:hAnsi="Roboto Mono" w:cs="Roboto Mono"/>
        </w:rPr>
        <w:t xml:space="preserve"> may have sounded closer in Middle English.</w:t>
      </w:r>
    </w:p>
    <w:p w14:paraId="2AD5F68A" w14:textId="77777777" w:rsidR="004639F5" w:rsidRDefault="004639F5">
      <w:r>
        <w:pict w14:anchorId="5A62EE2F">
          <v:rect id="_x0000_i1029" style="width:0;height:1.5pt" o:hralign="center" o:hrstd="t" o:hr="t" fillcolor="#a0a0a0" stroked="f"/>
        </w:pict>
      </w:r>
    </w:p>
    <w:p w14:paraId="6D5FE3B9" w14:textId="77777777" w:rsidR="004639F5" w:rsidRDefault="004639F5">
      <w:pPr>
        <w:pStyle w:val="Heading2"/>
        <w:keepNext w:val="0"/>
        <w:keepLines w:val="0"/>
        <w:spacing w:before="240" w:after="40"/>
      </w:pPr>
      <w:bookmarkStart w:id="6" w:name="_p45n55t2hbdr" w:colFirst="0" w:colLast="0"/>
      <w:bookmarkEnd w:id="6"/>
      <w:r>
        <w:t>⚠️ Not a True Rhyme</w:t>
      </w:r>
    </w:p>
    <w:p w14:paraId="12B01703" w14:textId="77777777" w:rsidR="004639F5" w:rsidRDefault="004639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86F89A9" w14:textId="77777777" w:rsidR="004639F5" w:rsidRDefault="004639F5">
      <w:r>
        <w:rPr>
          <w:noProof/>
        </w:rPr>
        <w:drawing>
          <wp:inline distT="114300" distB="114300" distL="114300" distR="114300" wp14:anchorId="1C6BF571" wp14:editId="74B3BBBA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415"/>
        <w:gridCol w:w="1760"/>
      </w:tblGrid>
      <w:tr w:rsidR="004639F5" w14:paraId="3EF948E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DB62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00EA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E155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</w:tr>
      <w:tr w:rsidR="004639F5" w14:paraId="331A6AA7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9E23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Looks alike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9016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8113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4639F5" w14:paraId="5E98AB29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A5DB7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 alike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EF2D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65F2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4639F5" w14:paraId="5A7524FD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313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sound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E55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3D0E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4639F5" w14:paraId="665241D5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F51F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sight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7FB9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D7C3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</w:tbl>
    <w:p w14:paraId="7CB47B17" w14:textId="77777777" w:rsidR="004639F5" w:rsidRDefault="004639F5">
      <w:r>
        <w:pict w14:anchorId="20586E06">
          <v:rect id="_x0000_i1030" style="width:0;height:1.5pt" o:hralign="center" o:hrstd="t" o:hr="t" fillcolor="#a0a0a0" stroked="f"/>
        </w:pict>
      </w:r>
    </w:p>
    <w:p w14:paraId="32E32515" w14:textId="77777777" w:rsidR="004639F5" w:rsidRDefault="004639F5">
      <w:pPr>
        <w:pStyle w:val="Heading2"/>
        <w:keepNext w:val="0"/>
        <w:keepLines w:val="0"/>
        <w:spacing w:before="240" w:after="40"/>
      </w:pPr>
      <w:bookmarkStart w:id="7" w:name="_lcd99txelvk7" w:colFirst="0" w:colLast="0"/>
      <w:bookmarkEnd w:id="7"/>
      <w:r>
        <w:t>👁️ Common in</w:t>
      </w:r>
    </w:p>
    <w:p w14:paraId="4F1256B1" w14:textId="77777777" w:rsidR="004639F5" w:rsidRDefault="004639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D94A9C2" w14:textId="77777777" w:rsidR="004639F5" w:rsidRDefault="004639F5" w:rsidP="004639F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English poetry with </w:t>
      </w:r>
      <w:r>
        <w:rPr>
          <w:rFonts w:ascii="Roboto Mono" w:eastAsia="Roboto Mono" w:hAnsi="Roboto Mono" w:cs="Roboto Mono"/>
          <w:b/>
        </w:rPr>
        <w:t>archaic or traditional forms</w:t>
      </w:r>
      <w:r>
        <w:rPr>
          <w:rFonts w:ascii="Roboto Mono" w:eastAsia="Roboto Mono" w:hAnsi="Roboto Mono" w:cs="Roboto Mono"/>
          <w:b/>
        </w:rPr>
        <w:br/>
      </w:r>
    </w:p>
    <w:p w14:paraId="1B4128B5" w14:textId="77777777" w:rsidR="004639F5" w:rsidRDefault="004639F5" w:rsidP="004639F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Poetic works where </w:t>
      </w:r>
      <w:r>
        <w:rPr>
          <w:rFonts w:ascii="Roboto Mono" w:eastAsia="Roboto Mono" w:hAnsi="Roboto Mono" w:cs="Roboto Mono"/>
          <w:b/>
        </w:rPr>
        <w:t>visual aesthetics</w:t>
      </w:r>
      <w:r>
        <w:rPr>
          <w:rFonts w:ascii="Roboto Mono" w:eastAsia="Roboto Mono" w:hAnsi="Roboto Mono" w:cs="Roboto Mono"/>
        </w:rPr>
        <w:t xml:space="preserve"> are emphasized</w:t>
      </w:r>
      <w:r>
        <w:rPr>
          <w:rFonts w:ascii="Roboto Mono" w:eastAsia="Roboto Mono" w:hAnsi="Roboto Mono" w:cs="Roboto Mono"/>
        </w:rPr>
        <w:br/>
      </w:r>
    </w:p>
    <w:p w14:paraId="2DC36832" w14:textId="77777777" w:rsidR="004639F5" w:rsidRDefault="004639F5" w:rsidP="004639F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Silent letters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irregular spellings</w:t>
      </w:r>
      <w:r>
        <w:rPr>
          <w:rFonts w:ascii="Roboto Mono" w:eastAsia="Roboto Mono" w:hAnsi="Roboto Mono" w:cs="Roboto Mono"/>
        </w:rPr>
        <w:t xml:space="preserve"> in English</w:t>
      </w:r>
    </w:p>
    <w:p w14:paraId="3C8101BC" w14:textId="77777777" w:rsidR="004639F5" w:rsidRDefault="004639F5">
      <w:r>
        <w:pict w14:anchorId="7B8193B3">
          <v:rect id="_x0000_i1031" style="width:0;height:1.5pt" o:hralign="center" o:hrstd="t" o:hr="t" fillcolor="#a0a0a0" stroked="f"/>
        </w:pict>
      </w:r>
    </w:p>
    <w:p w14:paraId="3C2C4C49" w14:textId="77777777" w:rsidR="004639F5" w:rsidRDefault="004639F5"/>
    <w:p w14:paraId="32FD4F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2E0F"/>
    <w:multiLevelType w:val="multilevel"/>
    <w:tmpl w:val="82989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DE7ECD"/>
    <w:multiLevelType w:val="multilevel"/>
    <w:tmpl w:val="84F66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DB1043"/>
    <w:multiLevelType w:val="multilevel"/>
    <w:tmpl w:val="27380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75725C"/>
    <w:multiLevelType w:val="multilevel"/>
    <w:tmpl w:val="EA229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5170979">
    <w:abstractNumId w:val="2"/>
  </w:num>
  <w:num w:numId="2" w16cid:durableId="1720981181">
    <w:abstractNumId w:val="0"/>
  </w:num>
  <w:num w:numId="3" w16cid:durableId="1090420488">
    <w:abstractNumId w:val="1"/>
  </w:num>
  <w:num w:numId="4" w16cid:durableId="1452899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F5"/>
    <w:rsid w:val="002D1F4F"/>
    <w:rsid w:val="004639F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32C9"/>
  <w15:chartTrackingRefBased/>
  <w15:docId w15:val="{362AA696-0F43-46BD-90CD-5280D80F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