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80792" w14:textId="77777777" w:rsidR="00464220" w:rsidRDefault="00464220">
      <w:pPr>
        <w:pStyle w:val="Heading1"/>
      </w:pPr>
      <w:bookmarkStart w:id="0" w:name="_bhsgozc92pim" w:colFirst="0" w:colLast="0"/>
      <w:bookmarkEnd w:id="0"/>
      <w:r>
        <w:t>Middle-to-End Rhyme</w:t>
      </w:r>
    </w:p>
    <w:p w14:paraId="49874D98" w14:textId="77777777" w:rsidR="00464220" w:rsidRDefault="00464220">
      <w:pPr>
        <w:pStyle w:val="Heading2"/>
      </w:pPr>
      <w:bookmarkStart w:id="1" w:name="_7gruswd75s7e" w:colFirst="0" w:colLast="0"/>
      <w:bookmarkEnd w:id="1"/>
      <w:r>
        <w:t>🔄 What is Middle-to-End Rhyme</w:t>
      </w:r>
    </w:p>
    <w:p w14:paraId="66B8AD16" w14:textId="77777777" w:rsidR="00464220" w:rsidRDefault="0046422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55D52245" w14:textId="77777777" w:rsidR="00464220" w:rsidRDefault="00464220">
      <w:r>
        <w:rPr>
          <w:noProof/>
        </w:rPr>
        <w:drawing>
          <wp:inline distT="114300" distB="114300" distL="114300" distR="114300" wp14:anchorId="3E2B1E69" wp14:editId="173A83EE">
            <wp:extent cx="5943600" cy="1727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7685"/>
      </w:tblGrid>
      <w:tr w:rsidR="00464220" w14:paraId="07FBCDD3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0A5E1" w14:textId="77777777" w:rsidR="00464220" w:rsidRDefault="0046422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8966" w14:textId="77777777" w:rsidR="00464220" w:rsidRDefault="0046422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464220" w14:paraId="2D45A483" w14:textId="77777777">
        <w:trPr>
          <w:trHeight w:val="78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BADE" w14:textId="77777777" w:rsidR="00464220" w:rsidRDefault="0046422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BEBA" w14:textId="77777777" w:rsidR="00464220" w:rsidRDefault="0046422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type of internal rhyme where a </w:t>
            </w:r>
            <w:r>
              <w:rPr>
                <w:rFonts w:ascii="Roboto Mono" w:eastAsia="Roboto Mono" w:hAnsi="Roboto Mono" w:cs="Roboto Mono"/>
                <w:b/>
              </w:rPr>
              <w:t>word in the middle</w:t>
            </w:r>
            <w:r>
              <w:rPr>
                <w:rFonts w:ascii="Roboto Mono" w:eastAsia="Roboto Mono" w:hAnsi="Roboto Mono" w:cs="Roboto Mono"/>
              </w:rPr>
              <w:t xml:space="preserve"> of a line rhymes with the </w:t>
            </w:r>
            <w:r>
              <w:rPr>
                <w:rFonts w:ascii="Roboto Mono" w:eastAsia="Roboto Mono" w:hAnsi="Roboto Mono" w:cs="Roboto Mono"/>
                <w:b/>
              </w:rPr>
              <w:t>word at the end</w:t>
            </w:r>
            <w:r>
              <w:rPr>
                <w:rFonts w:ascii="Roboto Mono" w:eastAsia="Roboto Mono" w:hAnsi="Roboto Mono" w:cs="Roboto Mono"/>
              </w:rPr>
              <w:t xml:space="preserve"> of the same line or a nearby line.</w:t>
            </w:r>
          </w:p>
        </w:tc>
      </w:tr>
      <w:tr w:rsidR="00464220" w14:paraId="459A87DC" w14:textId="77777777">
        <w:trPr>
          <w:trHeight w:val="78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4FF3E" w14:textId="77777777" w:rsidR="00464220" w:rsidRDefault="0046422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0DC92" w14:textId="77777777" w:rsidR="00464220" w:rsidRDefault="0046422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Common in both </w:t>
            </w:r>
            <w:r>
              <w:rPr>
                <w:rFonts w:ascii="Roboto Mono" w:eastAsia="Roboto Mono" w:hAnsi="Roboto Mono" w:cs="Roboto Mono"/>
                <w:b/>
              </w:rPr>
              <w:t>single lines</w:t>
            </w:r>
            <w:r>
              <w:rPr>
                <w:rFonts w:ascii="Roboto Mono" w:eastAsia="Roboto Mono" w:hAnsi="Roboto Mono" w:cs="Roboto Mono"/>
              </w:rPr>
              <w:t xml:space="preserve"> and </w:t>
            </w:r>
            <w:r>
              <w:rPr>
                <w:rFonts w:ascii="Roboto Mono" w:eastAsia="Roboto Mono" w:hAnsi="Roboto Mono" w:cs="Roboto Mono"/>
                <w:b/>
              </w:rPr>
              <w:t>across couplets</w:t>
            </w:r>
            <w:r>
              <w:rPr>
                <w:rFonts w:ascii="Roboto Mono" w:eastAsia="Roboto Mono" w:hAnsi="Roboto Mono" w:cs="Roboto Mono"/>
              </w:rPr>
              <w:t>. Often used to create balance or symmetry.</w:t>
            </w:r>
          </w:p>
        </w:tc>
      </w:tr>
      <w:tr w:rsidR="00464220" w14:paraId="469B920D" w14:textId="77777777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CCF3" w14:textId="77777777" w:rsidR="00464220" w:rsidRDefault="0046422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71CD" w14:textId="77777777" w:rsidR="00464220" w:rsidRDefault="0046422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Internal Rhyme → Middle-to-End Rhyme</w:t>
            </w:r>
          </w:p>
        </w:tc>
      </w:tr>
      <w:tr w:rsidR="00464220" w14:paraId="12DA6447" w14:textId="77777777">
        <w:trPr>
          <w:trHeight w:val="78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C8A0" w14:textId="77777777" w:rsidR="00464220" w:rsidRDefault="0046422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Also Known As</w:t>
            </w:r>
          </w:p>
        </w:tc>
        <w:tc>
          <w:tcPr>
            <w:tcW w:w="7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7C0A" w14:textId="77777777" w:rsidR="00464220" w:rsidRDefault="0046422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Mid-line rhyme or mid-to-end rhyme</w:t>
            </w:r>
          </w:p>
        </w:tc>
      </w:tr>
    </w:tbl>
    <w:p w14:paraId="5F45A6B2" w14:textId="77777777" w:rsidR="00464220" w:rsidRDefault="00464220">
      <w:r>
        <w:pict w14:anchorId="3AE3F683">
          <v:rect id="_x0000_i1025" style="width:0;height:1.5pt" o:hralign="center" o:hrstd="t" o:hr="t" fillcolor="#a0a0a0" stroked="f"/>
        </w:pict>
      </w:r>
    </w:p>
    <w:p w14:paraId="0E18EFA1" w14:textId="77777777" w:rsidR="00464220" w:rsidRDefault="00464220">
      <w:pPr>
        <w:pStyle w:val="Heading2"/>
        <w:keepNext w:val="0"/>
        <w:keepLines w:val="0"/>
        <w:spacing w:before="280"/>
      </w:pPr>
      <w:bookmarkStart w:id="2" w:name="_6wlaq7nshce" w:colFirst="0" w:colLast="0"/>
      <w:bookmarkEnd w:id="2"/>
      <w:r>
        <w:t>📝 Examples:</w:t>
      </w:r>
    </w:p>
    <w:p w14:paraId="6DADBBB7" w14:textId="77777777" w:rsidR="00464220" w:rsidRDefault="0046422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D075F94" w14:textId="77777777" w:rsidR="00464220" w:rsidRDefault="00464220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The </w:t>
      </w:r>
      <w:r>
        <w:rPr>
          <w:rFonts w:ascii="Roboto Mono" w:eastAsia="Roboto Mono" w:hAnsi="Roboto Mono" w:cs="Roboto Mono"/>
          <w:b/>
          <w:i/>
        </w:rPr>
        <w:t>rain</w:t>
      </w:r>
      <w:r>
        <w:rPr>
          <w:rFonts w:ascii="Roboto Mono" w:eastAsia="Roboto Mono" w:hAnsi="Roboto Mono" w:cs="Roboto Mono"/>
          <w:i/>
        </w:rPr>
        <w:t xml:space="preserve"> came down with a terrible </w:t>
      </w:r>
      <w:r>
        <w:rPr>
          <w:rFonts w:ascii="Roboto Mono" w:eastAsia="Roboto Mono" w:hAnsi="Roboto Mono" w:cs="Roboto Mono"/>
          <w:b/>
          <w:i/>
        </w:rPr>
        <w:t>pain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He walked through </w:t>
      </w:r>
      <w:r>
        <w:rPr>
          <w:rFonts w:ascii="Roboto Mono" w:eastAsia="Roboto Mono" w:hAnsi="Roboto Mono" w:cs="Roboto Mono"/>
          <w:b/>
          <w:i/>
        </w:rPr>
        <w:t>fire</w:t>
      </w:r>
      <w:r>
        <w:rPr>
          <w:rFonts w:ascii="Roboto Mono" w:eastAsia="Roboto Mono" w:hAnsi="Roboto Mono" w:cs="Roboto Mono"/>
          <w:i/>
        </w:rPr>
        <w:t xml:space="preserve"> to reach his </w:t>
      </w:r>
      <w:r>
        <w:rPr>
          <w:rFonts w:ascii="Roboto Mono" w:eastAsia="Roboto Mono" w:hAnsi="Roboto Mono" w:cs="Roboto Mono"/>
          <w:b/>
          <w:i/>
        </w:rPr>
        <w:t>desire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They whispered in the </w:t>
      </w:r>
      <w:r>
        <w:rPr>
          <w:rFonts w:ascii="Roboto Mono" w:eastAsia="Roboto Mono" w:hAnsi="Roboto Mono" w:cs="Roboto Mono"/>
          <w:b/>
          <w:i/>
        </w:rPr>
        <w:t>night</w:t>
      </w:r>
      <w:r>
        <w:rPr>
          <w:rFonts w:ascii="Roboto Mono" w:eastAsia="Roboto Mono" w:hAnsi="Roboto Mono" w:cs="Roboto Mono"/>
          <w:i/>
        </w:rPr>
        <w:t xml:space="preserve">, fading out of </w:t>
      </w:r>
      <w:r>
        <w:rPr>
          <w:rFonts w:ascii="Roboto Mono" w:eastAsia="Roboto Mono" w:hAnsi="Roboto Mono" w:cs="Roboto Mono"/>
          <w:b/>
          <w:i/>
        </w:rPr>
        <w:t>sight</w:t>
      </w:r>
      <w:r>
        <w:rPr>
          <w:rFonts w:ascii="Roboto Mono" w:eastAsia="Roboto Mono" w:hAnsi="Roboto Mono" w:cs="Roboto Mono"/>
          <w:i/>
        </w:rPr>
        <w:t>.</w:t>
      </w:r>
    </w:p>
    <w:p w14:paraId="5EEA9398" w14:textId="77777777" w:rsidR="00464220" w:rsidRDefault="0046422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Here, </w:t>
      </w:r>
      <w:r>
        <w:rPr>
          <w:rFonts w:ascii="Roboto Mono" w:eastAsia="Roboto Mono" w:hAnsi="Roboto Mono" w:cs="Roboto Mono"/>
          <w:b/>
        </w:rPr>
        <w:t>rain–pain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fire–desire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night–sight</w:t>
      </w:r>
      <w:r>
        <w:rPr>
          <w:rFonts w:ascii="Roboto Mono" w:eastAsia="Roboto Mono" w:hAnsi="Roboto Mono" w:cs="Roboto Mono"/>
        </w:rPr>
        <w:t xml:space="preserve"> are rhymes where the first word occurs mid-line and the second ends the line.</w:t>
      </w:r>
    </w:p>
    <w:p w14:paraId="682D1E76" w14:textId="77777777" w:rsidR="00464220" w:rsidRDefault="00464220">
      <w:r>
        <w:pict w14:anchorId="5674CA24">
          <v:rect id="_x0000_i1026" style="width:0;height:1.5pt" o:hralign="center" o:hrstd="t" o:hr="t" fillcolor="#a0a0a0" stroked="f"/>
        </w:pict>
      </w:r>
    </w:p>
    <w:p w14:paraId="25F67274" w14:textId="77777777" w:rsidR="00464220" w:rsidRDefault="00464220">
      <w:pPr>
        <w:pStyle w:val="Heading2"/>
        <w:keepNext w:val="0"/>
        <w:keepLines w:val="0"/>
        <w:spacing w:before="280"/>
      </w:pPr>
      <w:bookmarkStart w:id="3" w:name="_56yj7ouokkt5" w:colFirst="0" w:colLast="0"/>
      <w:bookmarkEnd w:id="3"/>
      <w:r>
        <w:t>🎭 Effect in Poetry:</w:t>
      </w:r>
    </w:p>
    <w:p w14:paraId="7A91A0F5" w14:textId="77777777" w:rsidR="00464220" w:rsidRDefault="0046422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FD8C885" w14:textId="77777777" w:rsidR="00464220" w:rsidRDefault="00464220" w:rsidP="00464220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Creates </w:t>
      </w:r>
      <w:r>
        <w:rPr>
          <w:rFonts w:ascii="Roboto Mono" w:eastAsia="Roboto Mono" w:hAnsi="Roboto Mono" w:cs="Roboto Mono"/>
          <w:b/>
        </w:rPr>
        <w:t>sonic balance</w:t>
      </w:r>
      <w:r>
        <w:rPr>
          <w:rFonts w:ascii="Roboto Mono" w:eastAsia="Roboto Mono" w:hAnsi="Roboto Mono" w:cs="Roboto Mono"/>
        </w:rPr>
        <w:t xml:space="preserve"> within a line</w:t>
      </w:r>
      <w:r>
        <w:rPr>
          <w:rFonts w:ascii="Roboto Mono" w:eastAsia="Roboto Mono" w:hAnsi="Roboto Mono" w:cs="Roboto Mono"/>
        </w:rPr>
        <w:br/>
      </w:r>
    </w:p>
    <w:p w14:paraId="7A917758" w14:textId="77777777" w:rsidR="00464220" w:rsidRDefault="00464220" w:rsidP="0046422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Draws attention to </w:t>
      </w:r>
      <w:r>
        <w:rPr>
          <w:rFonts w:ascii="Roboto Mono" w:eastAsia="Roboto Mono" w:hAnsi="Roboto Mono" w:cs="Roboto Mono"/>
          <w:b/>
        </w:rPr>
        <w:t>internal structure</w:t>
      </w:r>
      <w:r>
        <w:rPr>
          <w:rFonts w:ascii="Roboto Mono" w:eastAsia="Roboto Mono" w:hAnsi="Roboto Mono" w:cs="Roboto Mono"/>
          <w:b/>
        </w:rPr>
        <w:br/>
      </w:r>
    </w:p>
    <w:p w14:paraId="399C73CA" w14:textId="77777777" w:rsidR="00464220" w:rsidRDefault="00464220" w:rsidP="00464220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Often more </w:t>
      </w:r>
      <w:r>
        <w:rPr>
          <w:rFonts w:ascii="Roboto Mono" w:eastAsia="Roboto Mono" w:hAnsi="Roboto Mono" w:cs="Roboto Mono"/>
          <w:b/>
        </w:rPr>
        <w:t>subtle</w:t>
      </w:r>
      <w:r>
        <w:rPr>
          <w:rFonts w:ascii="Roboto Mono" w:eastAsia="Roboto Mono" w:hAnsi="Roboto Mono" w:cs="Roboto Mono"/>
        </w:rPr>
        <w:t xml:space="preserve"> than full end rhymes</w:t>
      </w:r>
      <w:r>
        <w:rPr>
          <w:rFonts w:ascii="Roboto Mono" w:eastAsia="Roboto Mono" w:hAnsi="Roboto Mono" w:cs="Roboto Mono"/>
        </w:rPr>
        <w:br/>
      </w:r>
    </w:p>
    <w:p w14:paraId="4212D9EF" w14:textId="77777777" w:rsidR="00464220" w:rsidRDefault="00464220" w:rsidP="00464220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Enhances </w:t>
      </w:r>
      <w:r>
        <w:rPr>
          <w:rFonts w:ascii="Roboto Mono" w:eastAsia="Roboto Mono" w:hAnsi="Roboto Mono" w:cs="Roboto Mono"/>
          <w:b/>
        </w:rPr>
        <w:t>lyrical quality</w:t>
      </w:r>
      <w:r>
        <w:rPr>
          <w:rFonts w:ascii="Roboto Mono" w:eastAsia="Roboto Mono" w:hAnsi="Roboto Mono" w:cs="Roboto Mono"/>
        </w:rPr>
        <w:t xml:space="preserve"> without rigid rhyme schemes</w:t>
      </w:r>
    </w:p>
    <w:p w14:paraId="683F7F96" w14:textId="77777777" w:rsidR="00464220" w:rsidRDefault="00464220">
      <w:r>
        <w:pict w14:anchorId="597BBD04">
          <v:rect id="_x0000_i1027" style="width:0;height:1.5pt" o:hralign="center" o:hrstd="t" o:hr="t" fillcolor="#a0a0a0" stroked="f"/>
        </w:pict>
      </w:r>
    </w:p>
    <w:p w14:paraId="670E8E8F" w14:textId="77777777" w:rsidR="00464220" w:rsidRDefault="00464220">
      <w:pPr>
        <w:pStyle w:val="Heading2"/>
        <w:keepNext w:val="0"/>
        <w:keepLines w:val="0"/>
        <w:spacing w:before="280"/>
      </w:pPr>
      <w:bookmarkStart w:id="4" w:name="_3bj7l03bcw92" w:colFirst="0" w:colLast="0"/>
      <w:bookmarkEnd w:id="4"/>
      <w:r>
        <w:rPr>
          <w:rFonts w:ascii="Arial Unicode MS" w:eastAsia="Arial Unicode MS" w:hAnsi="Arial Unicode MS" w:cs="Arial Unicode MS"/>
        </w:rPr>
        <w:t>✅ When to Use:</w:t>
      </w:r>
    </w:p>
    <w:p w14:paraId="347FE176" w14:textId="77777777" w:rsidR="00464220" w:rsidRDefault="00464220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8F939B8" w14:textId="77777777" w:rsidR="00464220" w:rsidRDefault="00464220" w:rsidP="00464220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maintain </w:t>
      </w:r>
      <w:r>
        <w:rPr>
          <w:rFonts w:ascii="Roboto Mono" w:eastAsia="Roboto Mono" w:hAnsi="Roboto Mono" w:cs="Roboto Mono"/>
          <w:b/>
        </w:rPr>
        <w:t>flow and rhythm</w:t>
      </w:r>
      <w:r>
        <w:rPr>
          <w:rFonts w:ascii="Roboto Mono" w:eastAsia="Roboto Mono" w:hAnsi="Roboto Mono" w:cs="Roboto Mono"/>
        </w:rPr>
        <w:t xml:space="preserve"> without predictable endings</w:t>
      </w:r>
      <w:r>
        <w:rPr>
          <w:rFonts w:ascii="Roboto Mono" w:eastAsia="Roboto Mono" w:hAnsi="Roboto Mono" w:cs="Roboto Mono"/>
        </w:rPr>
        <w:br/>
      </w:r>
    </w:p>
    <w:p w14:paraId="7C28171D" w14:textId="77777777" w:rsidR="00464220" w:rsidRDefault="00464220" w:rsidP="00464220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To </w:t>
      </w:r>
      <w:r>
        <w:rPr>
          <w:rFonts w:ascii="Roboto Mono" w:eastAsia="Roboto Mono" w:hAnsi="Roboto Mono" w:cs="Roboto Mono"/>
          <w:b/>
        </w:rPr>
        <w:t>surprise</w:t>
      </w:r>
      <w:r>
        <w:rPr>
          <w:rFonts w:ascii="Roboto Mono" w:eastAsia="Roboto Mono" w:hAnsi="Roboto Mono" w:cs="Roboto Mono"/>
        </w:rPr>
        <w:t xml:space="preserve"> the reader with unexpected rhymes</w:t>
      </w:r>
      <w:r>
        <w:rPr>
          <w:rFonts w:ascii="Roboto Mono" w:eastAsia="Roboto Mono" w:hAnsi="Roboto Mono" w:cs="Roboto Mono"/>
        </w:rPr>
        <w:br/>
      </w:r>
    </w:p>
    <w:p w14:paraId="290BBA7C" w14:textId="77777777" w:rsidR="00464220" w:rsidRDefault="00464220" w:rsidP="00464220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To </w:t>
      </w:r>
      <w:r>
        <w:rPr>
          <w:rFonts w:ascii="Roboto Mono" w:eastAsia="Roboto Mono" w:hAnsi="Roboto Mono" w:cs="Roboto Mono"/>
          <w:b/>
        </w:rPr>
        <w:t>smooth enjambment</w:t>
      </w:r>
      <w:r>
        <w:rPr>
          <w:rFonts w:ascii="Roboto Mono" w:eastAsia="Roboto Mono" w:hAnsi="Roboto Mono" w:cs="Roboto Mono"/>
        </w:rPr>
        <w:t xml:space="preserve"> between thoughts or stanzas</w:t>
      </w:r>
    </w:p>
    <w:p w14:paraId="41FDDFC5" w14:textId="77777777" w:rsidR="00464220" w:rsidRDefault="00464220">
      <w:r>
        <w:pict w14:anchorId="7B0F188B">
          <v:rect id="_x0000_i1028" style="width:0;height:1.5pt" o:hralign="center" o:hrstd="t" o:hr="t" fillcolor="#a0a0a0" stroked="f"/>
        </w:pict>
      </w:r>
    </w:p>
    <w:p w14:paraId="437E4F4D" w14:textId="77777777" w:rsidR="00464220" w:rsidRDefault="00464220"/>
    <w:p w14:paraId="5FB5026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74D6C"/>
    <w:multiLevelType w:val="multilevel"/>
    <w:tmpl w:val="F7D0A0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5117F1"/>
    <w:multiLevelType w:val="multilevel"/>
    <w:tmpl w:val="38600B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5507078">
    <w:abstractNumId w:val="1"/>
  </w:num>
  <w:num w:numId="2" w16cid:durableId="1709068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220"/>
    <w:rsid w:val="002D1F4F"/>
    <w:rsid w:val="00464220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8DE68"/>
  <w15:chartTrackingRefBased/>
  <w15:docId w15:val="{A0D07C0D-6724-466D-A2A2-7657FE501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2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42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2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2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2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2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2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2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2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2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2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2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2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2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2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2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2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2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2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2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2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2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2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2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2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2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2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2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2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250</Words>
  <Characters>1428</Characters>
  <Application>Microsoft Office Word</Application>
  <DocSecurity>0</DocSecurity>
  <Lines>11</Lines>
  <Paragraphs>3</Paragraphs>
  <ScaleCrop>false</ScaleCrop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