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03C6D" w14:textId="77777777" w:rsidR="005C0742" w:rsidRDefault="005C0742">
      <w:pPr>
        <w:pStyle w:val="Heading1"/>
      </w:pPr>
      <w:bookmarkStart w:id="0" w:name="_herbdxbcoukv" w:colFirst="0" w:colLast="0"/>
      <w:bookmarkEnd w:id="0"/>
      <w:r>
        <w:t>Cognate Object</w:t>
      </w:r>
    </w:p>
    <w:p w14:paraId="034ADFCB" w14:textId="77777777" w:rsidR="005C0742" w:rsidRDefault="005C0742">
      <w:pPr>
        <w:pStyle w:val="Heading2"/>
        <w:keepNext w:val="0"/>
        <w:keepLines w:val="0"/>
        <w:spacing w:before="240" w:after="40"/>
      </w:pPr>
      <w:bookmarkStart w:id="1" w:name="_adcyj9wj0u3i" w:colFirst="0" w:colLast="0"/>
      <w:bookmarkEnd w:id="1"/>
      <w:r>
        <w:rPr>
          <w:rFonts w:ascii="Arial Unicode MS" w:eastAsia="Arial Unicode MS" w:hAnsi="Arial Unicode MS" w:cs="Arial Unicode MS"/>
        </w:rPr>
        <w:t>✅ What Is a Cognate Object?</w:t>
      </w:r>
    </w:p>
    <w:p w14:paraId="6A781914" w14:textId="77777777" w:rsidR="005C0742" w:rsidRDefault="005C0742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[8/4/2025]</w:t>
      </w:r>
    </w:p>
    <w:p w14:paraId="1C670629" w14:textId="77777777" w:rsidR="005C0742" w:rsidRDefault="005C074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Cognate Object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that is </w:t>
      </w:r>
      <w:r>
        <w:rPr>
          <w:rFonts w:ascii="Roboto Mono" w:eastAsia="Roboto Mono" w:hAnsi="Roboto Mono" w:cs="Roboto Mono"/>
          <w:b/>
        </w:rPr>
        <w:t>etymologically related to the verb</w:t>
      </w:r>
      <w:r>
        <w:rPr>
          <w:rFonts w:ascii="Roboto Mono" w:eastAsia="Roboto Mono" w:hAnsi="Roboto Mono" w:cs="Roboto Mono"/>
        </w:rPr>
        <w:t xml:space="preserve"> in the sentence.</w:t>
      </w:r>
      <w:r>
        <w:rPr>
          <w:rFonts w:ascii="Roboto Mono" w:eastAsia="Roboto Mono" w:hAnsi="Roboto Mono" w:cs="Roboto Mono"/>
        </w:rPr>
        <w:br/>
        <w:t xml:space="preserve"> It usually </w:t>
      </w:r>
      <w:r>
        <w:rPr>
          <w:rFonts w:ascii="Roboto Mono" w:eastAsia="Roboto Mono" w:hAnsi="Roboto Mono" w:cs="Roboto Mono"/>
          <w:b/>
        </w:rPr>
        <w:t>repeats or reinforces</w:t>
      </w:r>
      <w:r>
        <w:rPr>
          <w:rFonts w:ascii="Roboto Mono" w:eastAsia="Roboto Mono" w:hAnsi="Roboto Mono" w:cs="Roboto Mono"/>
        </w:rPr>
        <w:t xml:space="preserve"> the meaning of the verb and often appears with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modifier</w:t>
      </w:r>
      <w:r>
        <w:rPr>
          <w:rFonts w:ascii="Roboto Mono" w:eastAsia="Roboto Mono" w:hAnsi="Roboto Mono" w:cs="Roboto Mono"/>
        </w:rPr>
        <w:t xml:space="preserve"> to add meaning.</w:t>
      </w:r>
    </w:p>
    <w:p w14:paraId="376420F8" w14:textId="77777777" w:rsidR="005C0742" w:rsidRDefault="005C0742">
      <w:r>
        <w:pict w14:anchorId="679C01FB">
          <v:rect id="_x0000_i1025" style="width:0;height:1.5pt" o:hralign="center" o:hrstd="t" o:hr="t" fillcolor="#a0a0a0" stroked="f"/>
        </w:pict>
      </w:r>
    </w:p>
    <w:p w14:paraId="1751AE47" w14:textId="77777777" w:rsidR="005C0742" w:rsidRDefault="005C0742">
      <w:pPr>
        <w:pStyle w:val="Heading2"/>
        <w:keepNext w:val="0"/>
        <w:keepLines w:val="0"/>
        <w:spacing w:before="280"/>
      </w:pPr>
      <w:bookmarkStart w:id="2" w:name="_xq5jgfbtx4r9" w:colFirst="0" w:colLast="0"/>
      <w:bookmarkEnd w:id="2"/>
      <w:r>
        <w:t>🔸 Key Features:</w:t>
      </w:r>
    </w:p>
    <w:p w14:paraId="339787A6" w14:textId="77777777" w:rsidR="005C0742" w:rsidRDefault="005C0742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[8/4/2025]</w:t>
      </w:r>
    </w:p>
    <w:p w14:paraId="573BCB70" w14:textId="77777777" w:rsidR="005C0742" w:rsidRDefault="005C0742" w:rsidP="005C074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object </w:t>
      </w:r>
      <w:r>
        <w:rPr>
          <w:rFonts w:ascii="Roboto Mono" w:eastAsia="Roboto Mono" w:hAnsi="Roboto Mono" w:cs="Roboto Mono"/>
          <w:b/>
        </w:rPr>
        <w:t>shares the same linguistic root</w:t>
      </w:r>
      <w:r>
        <w:rPr>
          <w:rFonts w:ascii="Roboto Mono" w:eastAsia="Roboto Mono" w:hAnsi="Roboto Mono" w:cs="Roboto Mono"/>
        </w:rPr>
        <w:t xml:space="preserve"> as the verb.</w:t>
      </w:r>
      <w:r>
        <w:rPr>
          <w:rFonts w:ascii="Roboto Mono" w:eastAsia="Roboto Mono" w:hAnsi="Roboto Mono" w:cs="Roboto Mono"/>
        </w:rPr>
        <w:br/>
      </w:r>
    </w:p>
    <w:p w14:paraId="2BF86340" w14:textId="77777777" w:rsidR="005C0742" w:rsidRDefault="005C0742" w:rsidP="005C074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for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style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poetic expression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0466BD" w14:textId="77777777" w:rsidR="005C0742" w:rsidRDefault="005C0742" w:rsidP="005C074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Usually formed as </w:t>
      </w:r>
      <w:r>
        <w:rPr>
          <w:rFonts w:ascii="Roboto Mono" w:eastAsia="Roboto Mono" w:hAnsi="Roboto Mono" w:cs="Roboto Mono"/>
          <w:b/>
        </w:rPr>
        <w:t>[verb] + [noun of same root]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E64E5C" w14:textId="77777777" w:rsidR="005C0742" w:rsidRDefault="005C0742" w:rsidP="005C074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formal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literary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older English</w:t>
      </w:r>
      <w:r>
        <w:rPr>
          <w:rFonts w:ascii="Roboto Mono" w:eastAsia="Roboto Mono" w:hAnsi="Roboto Mono" w:cs="Roboto Mono"/>
        </w:rPr>
        <w:t>.</w:t>
      </w:r>
    </w:p>
    <w:p w14:paraId="4058CFE7" w14:textId="77777777" w:rsidR="005C0742" w:rsidRDefault="005C0742">
      <w:r>
        <w:pict w14:anchorId="6704E7A7">
          <v:rect id="_x0000_i1026" style="width:0;height:1.5pt" o:hralign="center" o:hrstd="t" o:hr="t" fillcolor="#a0a0a0" stroked="f"/>
        </w:pict>
      </w:r>
    </w:p>
    <w:p w14:paraId="2A2C9867" w14:textId="77777777" w:rsidR="005C0742" w:rsidRDefault="005C0742">
      <w:pPr>
        <w:pStyle w:val="Heading2"/>
        <w:keepNext w:val="0"/>
        <w:keepLines w:val="0"/>
        <w:spacing w:before="280"/>
      </w:pPr>
      <w:bookmarkStart w:id="3" w:name="_46zcqdpn0ttg" w:colFirst="0" w:colLast="0"/>
      <w:bookmarkEnd w:id="3"/>
      <w:r>
        <w:t>🔸 Examples of Cognate Objects:</w:t>
      </w:r>
    </w:p>
    <w:p w14:paraId="0BDF65D6" w14:textId="77777777" w:rsidR="005C0742" w:rsidRDefault="005C0742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[8/4/2025]</w:t>
      </w:r>
    </w:p>
    <w:p w14:paraId="145281FC" w14:textId="77777777" w:rsidR="005C0742" w:rsidRDefault="005C0742">
      <w:r>
        <w:rPr>
          <w:noProof/>
        </w:rPr>
        <w:drawing>
          <wp:inline distT="114300" distB="114300" distL="114300" distR="114300" wp14:anchorId="70C135F5" wp14:editId="3F3FDB5C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1055"/>
        <w:gridCol w:w="1835"/>
      </w:tblGrid>
      <w:tr w:rsidR="005C0742" w14:paraId="18DB6F5A" w14:textId="77777777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15FB6" w14:textId="77777777" w:rsidR="005C0742" w:rsidRDefault="005C07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1A7AE" w14:textId="77777777" w:rsidR="005C0742" w:rsidRDefault="005C07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7A87" w14:textId="77777777" w:rsidR="005C0742" w:rsidRDefault="005C07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Cognate Object</w:t>
            </w:r>
          </w:p>
        </w:tc>
      </w:tr>
      <w:tr w:rsidR="005C0742" w14:paraId="1C174BE8" w14:textId="77777777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8F29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dreamed a dream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FEBF7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dreamed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34EE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dream</w:t>
            </w:r>
          </w:p>
        </w:tc>
      </w:tr>
      <w:tr w:rsidR="005C0742" w14:paraId="126897B7" w14:textId="77777777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B4A9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sang a song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A85C5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sang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B041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song</w:t>
            </w:r>
          </w:p>
        </w:tc>
      </w:tr>
      <w:tr w:rsidR="005C0742" w14:paraId="5D011F79" w14:textId="77777777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102BF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fought a fierce fight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4D3A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fought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67CDE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fight</w:t>
            </w:r>
          </w:p>
        </w:tc>
      </w:tr>
      <w:tr w:rsidR="005C0742" w14:paraId="7E249E81" w14:textId="77777777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4219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lived a long life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16418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lived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9AA3D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life</w:t>
            </w:r>
          </w:p>
        </w:tc>
      </w:tr>
      <w:tr w:rsidR="005C0742" w14:paraId="41036AA6" w14:textId="77777777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1AB7B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child </w:t>
            </w:r>
            <w:r>
              <w:rPr>
                <w:rFonts w:ascii="Roboto Mono" w:eastAsia="Roboto Mono" w:hAnsi="Roboto Mono" w:cs="Roboto Mono"/>
                <w:b/>
              </w:rPr>
              <w:t>smiled a sweet smile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67D3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smiled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7D0D7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smile</w:t>
            </w:r>
          </w:p>
        </w:tc>
      </w:tr>
    </w:tbl>
    <w:p w14:paraId="3B1F3208" w14:textId="77777777" w:rsidR="005C0742" w:rsidRDefault="005C0742">
      <w:r>
        <w:pict w14:anchorId="4237D9F8">
          <v:rect id="_x0000_i1027" style="width:0;height:1.5pt" o:hralign="center" o:hrstd="t" o:hr="t" fillcolor="#a0a0a0" stroked="f"/>
        </w:pict>
      </w:r>
    </w:p>
    <w:p w14:paraId="36CF260A" w14:textId="77777777" w:rsidR="005C0742" w:rsidRDefault="005C0742">
      <w:pPr>
        <w:pStyle w:val="Heading2"/>
        <w:keepNext w:val="0"/>
        <w:keepLines w:val="0"/>
        <w:spacing w:before="280"/>
      </w:pPr>
      <w:bookmarkStart w:id="4" w:name="_uojvdjx2y5cw" w:colFirst="0" w:colLast="0"/>
      <w:bookmarkEnd w:id="4"/>
      <w:r>
        <w:t>🔸 How to Identify a Cognate Object:</w:t>
      </w:r>
    </w:p>
    <w:p w14:paraId="43F30BE6" w14:textId="77777777" w:rsidR="005C0742" w:rsidRDefault="005C0742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[8/4/2025]</w:t>
      </w:r>
    </w:p>
    <w:p w14:paraId="5E1C4E38" w14:textId="77777777" w:rsidR="005C0742" w:rsidRDefault="005C074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Ask:</w:t>
      </w:r>
    </w:p>
    <w:p w14:paraId="7EF1A81C" w14:textId="77777777" w:rsidR="005C0742" w:rsidRDefault="005C0742" w:rsidP="005C074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Does the object come from the </w:t>
      </w:r>
      <w:r>
        <w:rPr>
          <w:rFonts w:ascii="Roboto Mono" w:eastAsia="Roboto Mono" w:hAnsi="Roboto Mono" w:cs="Roboto Mono"/>
          <w:b/>
        </w:rPr>
        <w:t>same root</w:t>
      </w:r>
      <w:r>
        <w:rPr>
          <w:rFonts w:ascii="Roboto Mono" w:eastAsia="Roboto Mono" w:hAnsi="Roboto Mono" w:cs="Roboto Mono"/>
        </w:rPr>
        <w:t xml:space="preserve"> as the verb?</w:t>
      </w:r>
      <w:r>
        <w:rPr>
          <w:rFonts w:ascii="Roboto Mono" w:eastAsia="Roboto Mono" w:hAnsi="Roboto Mono" w:cs="Roboto Mono"/>
        </w:rPr>
        <w:br/>
      </w:r>
    </w:p>
    <w:p w14:paraId="17CB3E59" w14:textId="77777777" w:rsidR="005C0742" w:rsidRDefault="005C0742" w:rsidP="005C074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Is the object used more for </w:t>
      </w:r>
      <w:r>
        <w:rPr>
          <w:rFonts w:ascii="Roboto Mono" w:eastAsia="Roboto Mono" w:hAnsi="Roboto Mono" w:cs="Roboto Mono"/>
          <w:b/>
        </w:rPr>
        <w:t>stylistic emphasis</w:t>
      </w:r>
      <w:r>
        <w:rPr>
          <w:rFonts w:ascii="Roboto Mono" w:eastAsia="Roboto Mono" w:hAnsi="Roboto Mono" w:cs="Roboto Mono"/>
        </w:rPr>
        <w:t xml:space="preserve"> than for new information?</w:t>
      </w:r>
      <w:r>
        <w:rPr>
          <w:rFonts w:ascii="Roboto Mono" w:eastAsia="Roboto Mono" w:hAnsi="Roboto Mono" w:cs="Roboto Mono"/>
        </w:rPr>
        <w:br/>
      </w:r>
    </w:p>
    <w:p w14:paraId="6B239FB1" w14:textId="77777777" w:rsidR="005C0742" w:rsidRDefault="005C074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50B22E74" w14:textId="77777777" w:rsidR="005C0742" w:rsidRDefault="005C0742" w:rsidP="005C0742">
      <w:pPr>
        <w:numPr>
          <w:ilvl w:val="0"/>
          <w:numId w:val="3"/>
        </w:numPr>
        <w:spacing w:before="240" w:after="240" w:line="276" w:lineRule="auto"/>
      </w:pPr>
      <w:r>
        <w:rPr>
          <w:rFonts w:ascii="Nova Mono" w:eastAsia="Nova Mono" w:hAnsi="Nova Mono" w:cs="Nova Mono"/>
        </w:rPr>
        <w:t xml:space="preserve">"He danced a dance." → </w:t>
      </w:r>
      <w:r>
        <w:rPr>
          <w:rFonts w:ascii="Roboto Mono" w:eastAsia="Roboto Mono" w:hAnsi="Roboto Mono" w:cs="Roboto Mono"/>
          <w:b/>
        </w:rPr>
        <w:t>Verb = danced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Object = dance</w:t>
      </w:r>
      <w:r>
        <w:rPr>
          <w:rFonts w:ascii="Nova Mono" w:eastAsia="Nova Mono" w:hAnsi="Nova Mono" w:cs="Nova Mono"/>
        </w:rPr>
        <w:t xml:space="preserve"> → same root → </w:t>
      </w:r>
      <w:r>
        <w:rPr>
          <w:rFonts w:ascii="Roboto Mono" w:eastAsia="Roboto Mono" w:hAnsi="Roboto Mono" w:cs="Roboto Mono"/>
          <w:b/>
        </w:rPr>
        <w:t>Cognate Object</w:t>
      </w:r>
      <w:r>
        <w:rPr>
          <w:rFonts w:ascii="Roboto Mono" w:eastAsia="Roboto Mono" w:hAnsi="Roboto Mono" w:cs="Roboto Mono"/>
          <w:b/>
        </w:rPr>
        <w:br/>
      </w:r>
    </w:p>
    <w:p w14:paraId="5EACFA5F" w14:textId="77777777" w:rsidR="005C0742" w:rsidRDefault="005C0742">
      <w:r>
        <w:pict w14:anchorId="73B1D2F0">
          <v:rect id="_x0000_i1028" style="width:0;height:1.5pt" o:hralign="center" o:hrstd="t" o:hr="t" fillcolor="#a0a0a0" stroked="f"/>
        </w:pict>
      </w:r>
    </w:p>
    <w:p w14:paraId="2D0DED5F" w14:textId="77777777" w:rsidR="005C0742" w:rsidRDefault="005C0742">
      <w:pPr>
        <w:pStyle w:val="Heading2"/>
        <w:keepNext w:val="0"/>
        <w:keepLines w:val="0"/>
        <w:spacing w:before="280"/>
      </w:pPr>
      <w:bookmarkStart w:id="5" w:name="_mhwlji4nbqzb" w:colFirst="0" w:colLast="0"/>
      <w:bookmarkEnd w:id="5"/>
      <w:r>
        <w:t>🔸 Cognate Object vs Regular Direct Object:</w:t>
      </w:r>
    </w:p>
    <w:p w14:paraId="0A582DB5" w14:textId="77777777" w:rsidR="005C0742" w:rsidRDefault="005C0742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[8/4/2025]</w:t>
      </w:r>
    </w:p>
    <w:p w14:paraId="73DE2436" w14:textId="77777777" w:rsidR="005C0742" w:rsidRDefault="005C0742">
      <w:r>
        <w:rPr>
          <w:noProof/>
        </w:rPr>
        <w:drawing>
          <wp:inline distT="114300" distB="114300" distL="114300" distR="114300" wp14:anchorId="0FCF2CDF" wp14:editId="19F90F53">
            <wp:extent cx="5943600" cy="1181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495"/>
      </w:tblGrid>
      <w:tr w:rsidR="005C0742" w14:paraId="03D08AEE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012F2" w14:textId="77777777" w:rsidR="005C0742" w:rsidRDefault="005C07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Cognate Object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393F8" w14:textId="77777777" w:rsidR="005C0742" w:rsidRDefault="005C07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Regular Direct Object</w:t>
            </w:r>
          </w:p>
        </w:tc>
      </w:tr>
      <w:tr w:rsidR="005C0742" w14:paraId="1410D0DA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E8D45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fought a fight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94D8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fought the enemy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5C0742" w14:paraId="2FD72B8A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8FF61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lived a life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A1152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lived in London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5C0742" w14:paraId="1C83828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222D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ran a race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1F867" w14:textId="77777777" w:rsidR="005C0742" w:rsidRDefault="005C07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ran five miles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7C33394D" w14:textId="77777777" w:rsidR="005C0742" w:rsidRDefault="005C0742">
      <w:r>
        <w:pict w14:anchorId="07F624D9">
          <v:rect id="_x0000_i1029" style="width:0;height:1.5pt" o:hralign="center" o:hrstd="t" o:hr="t" fillcolor="#a0a0a0" stroked="f"/>
        </w:pict>
      </w:r>
    </w:p>
    <w:p w14:paraId="542A2B05" w14:textId="77777777" w:rsidR="005C0742" w:rsidRDefault="005C0742"/>
    <w:p w14:paraId="1B22AB5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A5D"/>
    <w:multiLevelType w:val="multilevel"/>
    <w:tmpl w:val="926E2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8E5ADC"/>
    <w:multiLevelType w:val="multilevel"/>
    <w:tmpl w:val="DF2AD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E71FFA"/>
    <w:multiLevelType w:val="multilevel"/>
    <w:tmpl w:val="CA5CC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5580238">
    <w:abstractNumId w:val="1"/>
  </w:num>
  <w:num w:numId="2" w16cid:durableId="1670283184">
    <w:abstractNumId w:val="2"/>
  </w:num>
  <w:num w:numId="3" w16cid:durableId="211500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42"/>
    <w:rsid w:val="002D1F4F"/>
    <w:rsid w:val="005C0742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5B38"/>
  <w15:chartTrackingRefBased/>
  <w15:docId w15:val="{49E54392-BCAF-420C-AFFA-13B95993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