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8271" w14:textId="77777777" w:rsidR="0027307B" w:rsidRDefault="0027307B" w:rsidP="008C13F2">
      <w:pPr>
        <w:pStyle w:val="Heading1"/>
        <w:keepNext w:val="0"/>
        <w:keepLines w:val="0"/>
        <w:spacing w:before="280"/>
      </w:pPr>
      <w:bookmarkStart w:id="0" w:name="_rgvd7hlkl22" w:colFirst="0" w:colLast="0"/>
      <w:bookmarkEnd w:id="0"/>
      <w:r>
        <w:t>Appositive Attribute</w:t>
      </w:r>
    </w:p>
    <w:p w14:paraId="41950117" w14:textId="77777777" w:rsidR="0027307B" w:rsidRDefault="0027307B" w:rsidP="008C13F2">
      <w:pPr>
        <w:pStyle w:val="Heading2"/>
      </w:pPr>
      <w:bookmarkStart w:id="1" w:name="_nf1cagbto2u0" w:colFirst="0" w:colLast="0"/>
      <w:bookmarkEnd w:id="1"/>
      <w:r>
        <w:rPr>
          <w:rFonts w:ascii="Arial Unicode MS" w:eastAsia="Arial Unicode MS" w:hAnsi="Arial Unicode MS" w:cs="Arial Unicode MS"/>
        </w:rPr>
        <w:t>✅ What is Appositive Attribute</w:t>
      </w:r>
    </w:p>
    <w:p w14:paraId="0C57B99B" w14:textId="77777777" w:rsidR="0027307B" w:rsidRDefault="0027307B" w:rsidP="008C13F2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C783884" w14:textId="77777777" w:rsidR="0027307B" w:rsidRDefault="0027307B" w:rsidP="008C13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Appositive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noun, noun phrase, or noun clause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renames or further identifies a noun</w:t>
      </w:r>
      <w:r>
        <w:rPr>
          <w:rFonts w:ascii="Roboto Mono" w:eastAsia="Roboto Mono" w:hAnsi="Roboto Mono" w:cs="Roboto Mono"/>
        </w:rPr>
        <w:t xml:space="preserve"> it follows (or occasionally precedes).</w:t>
      </w:r>
      <w:r>
        <w:rPr>
          <w:rFonts w:ascii="Roboto Mono" w:eastAsia="Roboto Mono" w:hAnsi="Roboto Mono" w:cs="Roboto Mono"/>
        </w:rPr>
        <w:br/>
        <w:t xml:space="preserve"> It </w:t>
      </w:r>
      <w:r>
        <w:rPr>
          <w:rFonts w:ascii="Roboto Mono" w:eastAsia="Roboto Mono" w:hAnsi="Roboto Mono" w:cs="Roboto Mono"/>
          <w:b/>
        </w:rPr>
        <w:t>functions like an adjective</w:t>
      </w:r>
      <w:r>
        <w:rPr>
          <w:rFonts w:ascii="Roboto Mono" w:eastAsia="Roboto Mono" w:hAnsi="Roboto Mono" w:cs="Roboto Mono"/>
        </w:rPr>
        <w:t xml:space="preserve"> by giving </w:t>
      </w:r>
      <w:r>
        <w:rPr>
          <w:rFonts w:ascii="Roboto Mono" w:eastAsia="Roboto Mono" w:hAnsi="Roboto Mono" w:cs="Roboto Mono"/>
          <w:b/>
        </w:rPr>
        <w:t>additional, defining, or explanatory information</w:t>
      </w:r>
      <w:r>
        <w:rPr>
          <w:rFonts w:ascii="Roboto Mono" w:eastAsia="Roboto Mono" w:hAnsi="Roboto Mono" w:cs="Roboto Mono"/>
        </w:rPr>
        <w:t xml:space="preserve"> about a noun — thus serving as an </w:t>
      </w:r>
      <w:r>
        <w:rPr>
          <w:rFonts w:ascii="Roboto Mono" w:eastAsia="Roboto Mono" w:hAnsi="Roboto Mono" w:cs="Roboto Mono"/>
          <w:b/>
        </w:rPr>
        <w:t>attribute</w:t>
      </w:r>
      <w:r>
        <w:rPr>
          <w:rFonts w:ascii="Roboto Mono" w:eastAsia="Roboto Mono" w:hAnsi="Roboto Mono" w:cs="Roboto Mono"/>
        </w:rPr>
        <w:t>.</w:t>
      </w:r>
    </w:p>
    <w:p w14:paraId="4B1CE530" w14:textId="77777777" w:rsidR="0027307B" w:rsidRDefault="0027307B" w:rsidP="008C13F2">
      <w:r>
        <w:pict w14:anchorId="23EA89F4">
          <v:rect id="_x0000_i1025" style="width:0;height:1.5pt" o:hralign="center" o:hrstd="t" o:hr="t" fillcolor="#a0a0a0" stroked="f"/>
        </w:pict>
      </w:r>
    </w:p>
    <w:p w14:paraId="2E9135FC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2" w:name="_dla866isubx7" w:colFirst="0" w:colLast="0"/>
      <w:bookmarkEnd w:id="2"/>
      <w:r>
        <w:t>🔹 Structure:</w:t>
      </w:r>
    </w:p>
    <w:p w14:paraId="13D0CC55" w14:textId="77777777" w:rsidR="0027307B" w:rsidRDefault="0027307B" w:rsidP="008C13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4C3B8CCE" w14:textId="77777777" w:rsidR="0027307B" w:rsidRDefault="0027307B" w:rsidP="008C13F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Appositive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Noun/Noun Phrase/Clause</w:t>
      </w:r>
      <w:r>
        <w:rPr>
          <w:rFonts w:ascii="Roboto Mono" w:eastAsia="Roboto Mono" w:hAnsi="Roboto Mono" w:cs="Roboto Mono"/>
        </w:rPr>
        <w:t xml:space="preserve"> placed </w:t>
      </w:r>
      <w:r>
        <w:rPr>
          <w:rFonts w:ascii="Roboto Mono" w:eastAsia="Roboto Mono" w:hAnsi="Roboto Mono" w:cs="Roboto Mono"/>
          <w:b/>
        </w:rPr>
        <w:t>next to another noun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 </w:t>
      </w:r>
      <w:r>
        <w:rPr>
          <w:rFonts w:ascii="Roboto Mono" w:eastAsia="Roboto Mono" w:hAnsi="Roboto Mono" w:cs="Roboto Mono"/>
          <w:b/>
        </w:rPr>
        <w:t>does not act independently</w:t>
      </w:r>
      <w:r>
        <w:rPr>
          <w:rFonts w:ascii="Roboto Mono" w:eastAsia="Roboto Mono" w:hAnsi="Roboto Mono" w:cs="Roboto Mono"/>
        </w:rPr>
        <w:t xml:space="preserve"> but explains or defines the noun beside it.</w:t>
      </w:r>
    </w:p>
    <w:p w14:paraId="23958FF5" w14:textId="77777777" w:rsidR="0027307B" w:rsidRDefault="0027307B" w:rsidP="008C13F2">
      <w:r>
        <w:pict w14:anchorId="77BB0C1C">
          <v:rect id="_x0000_i1026" style="width:0;height:1.5pt" o:hralign="center" o:hrstd="t" o:hr="t" fillcolor="#a0a0a0" stroked="f"/>
        </w:pict>
      </w:r>
    </w:p>
    <w:p w14:paraId="3BC06AAB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3" w:name="_8c9icp54coz0" w:colFirst="0" w:colLast="0"/>
      <w:bookmarkEnd w:id="3"/>
      <w:r>
        <w:t>🔹 Types of Appositive Attributes:</w:t>
      </w:r>
    </w:p>
    <w:p w14:paraId="5FC8F298" w14:textId="77777777" w:rsidR="0027307B" w:rsidRDefault="0027307B" w:rsidP="008C13F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3B0F8E35" w14:textId="77777777" w:rsidR="0027307B" w:rsidRDefault="0027307B" w:rsidP="008C13F2">
      <w:r>
        <w:rPr>
          <w:noProof/>
        </w:rPr>
        <w:drawing>
          <wp:inline distT="114300" distB="114300" distL="114300" distR="114300" wp14:anchorId="473DDA6F" wp14:editId="2AF1BF40">
            <wp:extent cx="5943600" cy="901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4149"/>
        <w:gridCol w:w="2046"/>
      </w:tblGrid>
      <w:tr w:rsidR="0027307B" w14:paraId="00BB3472" w14:textId="77777777" w:rsidTr="00E578ED">
        <w:trPr>
          <w:trHeight w:val="500"/>
        </w:trPr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F4AB0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12E0F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0D368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</w:tr>
      <w:tr w:rsidR="0027307B" w14:paraId="5DA020D4" w14:textId="77777777" w:rsidTr="00E578ED">
        <w:trPr>
          <w:trHeight w:val="500"/>
        </w:trPr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B00A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 (Essential)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93311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Necessary for identifying the noun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90ACD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 commas</w:t>
            </w:r>
          </w:p>
        </w:tc>
      </w:tr>
      <w:tr w:rsidR="0027307B" w14:paraId="7BD07811" w14:textId="77777777" w:rsidTr="00E578ED">
        <w:trPr>
          <w:trHeight w:val="785"/>
        </w:trPr>
        <w:tc>
          <w:tcPr>
            <w:tcW w:w="316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545B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Non-restrictive (Nonessential)</w:t>
            </w:r>
          </w:p>
        </w:tc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9241D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extra information; noun already clear</w:t>
            </w:r>
          </w:p>
        </w:tc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4C71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Set off by commas</w:t>
            </w:r>
          </w:p>
        </w:tc>
      </w:tr>
    </w:tbl>
    <w:p w14:paraId="079B2F65" w14:textId="77777777" w:rsidR="0027307B" w:rsidRDefault="0027307B" w:rsidP="008C13F2">
      <w:r>
        <w:pict w14:anchorId="5DCC9065">
          <v:rect id="_x0000_i1027" style="width:0;height:1.5pt" o:hralign="center" o:hrstd="t" o:hr="t" fillcolor="#a0a0a0" stroked="f"/>
        </w:pict>
      </w:r>
    </w:p>
    <w:p w14:paraId="6775FC0C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4" w:name="_ecb79o5kbdzk" w:colFirst="0" w:colLast="0"/>
      <w:bookmarkEnd w:id="4"/>
      <w:r>
        <w:t>🔹 Examples in Sentences:</w:t>
      </w:r>
    </w:p>
    <w:p w14:paraId="345347B4" w14:textId="77777777" w:rsidR="0027307B" w:rsidRDefault="0027307B" w:rsidP="008C13F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79F29B14" w14:textId="77777777" w:rsidR="0027307B" w:rsidRDefault="0027307B" w:rsidP="008C13F2">
      <w:r>
        <w:rPr>
          <w:noProof/>
        </w:rPr>
        <w:drawing>
          <wp:inline distT="114300" distB="114300" distL="114300" distR="114300" wp14:anchorId="1742B572" wp14:editId="75379CEB">
            <wp:extent cx="5943600" cy="2095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17"/>
        <w:gridCol w:w="3239"/>
        <w:gridCol w:w="1704"/>
      </w:tblGrid>
      <w:tr w:rsidR="0027307B" w14:paraId="2390C43E" w14:textId="77777777" w:rsidTr="00E578ED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45489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F8CA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Appositive Attribute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424F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27307B" w14:paraId="45CD9EED" w14:textId="77777777" w:rsidTr="00E578ED">
        <w:trPr>
          <w:trHeight w:val="500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3573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friend </w:t>
            </w:r>
            <w:r>
              <w:rPr>
                <w:rFonts w:ascii="Roboto Mono" w:eastAsia="Roboto Mono" w:hAnsi="Roboto Mono" w:cs="Roboto Mono"/>
                <w:b/>
              </w:rPr>
              <w:t>Alex</w:t>
            </w:r>
            <w:r>
              <w:rPr>
                <w:rFonts w:ascii="Roboto Mono" w:eastAsia="Roboto Mono" w:hAnsi="Roboto Mono" w:cs="Roboto Mono"/>
              </w:rPr>
              <w:t xml:space="preserve"> is visiting today.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035B9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Alex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D5D9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friend</w:t>
            </w:r>
          </w:p>
        </w:tc>
      </w:tr>
      <w:tr w:rsidR="0027307B" w14:paraId="352BC4E0" w14:textId="77777777" w:rsidTr="00E578ED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6D3AB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Shakespeare, </w:t>
            </w:r>
            <w:r>
              <w:rPr>
                <w:rFonts w:ascii="Roboto Mono" w:eastAsia="Roboto Mono" w:hAnsi="Roboto Mono" w:cs="Roboto Mono"/>
                <w:b/>
              </w:rPr>
              <w:t>a famous playwright</w:t>
            </w:r>
            <w:r>
              <w:rPr>
                <w:rFonts w:ascii="Roboto Mono" w:eastAsia="Roboto Mono" w:hAnsi="Roboto Mono" w:cs="Roboto Mono"/>
              </w:rPr>
              <w:t>, wrote Hamlet.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35317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famous playwright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75885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Shakespeare</w:t>
            </w:r>
          </w:p>
        </w:tc>
      </w:tr>
      <w:tr w:rsidR="0027307B" w14:paraId="1DF1479A" w14:textId="77777777" w:rsidTr="00E578ED">
        <w:trPr>
          <w:trHeight w:val="500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A80E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Her dog </w:t>
            </w:r>
            <w:r>
              <w:rPr>
                <w:rFonts w:ascii="Roboto Mono" w:eastAsia="Roboto Mono" w:hAnsi="Roboto Mono" w:cs="Roboto Mono"/>
                <w:b/>
              </w:rPr>
              <w:t>Max</w:t>
            </w:r>
            <w:r>
              <w:rPr>
                <w:rFonts w:ascii="Roboto Mono" w:eastAsia="Roboto Mono" w:hAnsi="Roboto Mono" w:cs="Roboto Mono"/>
              </w:rPr>
              <w:t xml:space="preserve"> loves to swim.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80365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Max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F928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</w:t>
            </w:r>
          </w:p>
        </w:tc>
      </w:tr>
      <w:tr w:rsidR="0027307B" w14:paraId="6D74EAD7" w14:textId="77777777" w:rsidTr="00E578ED">
        <w:trPr>
          <w:trHeight w:val="500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B124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city </w:t>
            </w:r>
            <w:r>
              <w:rPr>
                <w:rFonts w:ascii="Roboto Mono" w:eastAsia="Roboto Mono" w:hAnsi="Roboto Mono" w:cs="Roboto Mono"/>
                <w:b/>
              </w:rPr>
              <w:t>Rome</w:t>
            </w:r>
            <w:r>
              <w:rPr>
                <w:rFonts w:ascii="Roboto Mono" w:eastAsia="Roboto Mono" w:hAnsi="Roboto Mono" w:cs="Roboto Mono"/>
              </w:rPr>
              <w:t>, Italy's capital, is ancient.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95E1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Rome / Italy's capital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ED6D8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city</w:t>
            </w:r>
          </w:p>
        </w:tc>
      </w:tr>
      <w:tr w:rsidR="0027307B" w14:paraId="5D70E0A0" w14:textId="77777777" w:rsidTr="00E578ED">
        <w:trPr>
          <w:trHeight w:val="785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3A29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</w:t>
            </w:r>
            <w:r>
              <w:rPr>
                <w:rFonts w:ascii="Roboto Mono" w:eastAsia="Roboto Mono" w:hAnsi="Roboto Mono" w:cs="Roboto Mono"/>
                <w:b/>
              </w:rPr>
              <w:t>the novel '1984'</w:t>
            </w:r>
            <w:r>
              <w:rPr>
                <w:rFonts w:ascii="Roboto Mono" w:eastAsia="Roboto Mono" w:hAnsi="Roboto Mono" w:cs="Roboto Mono"/>
              </w:rPr>
              <w:t>, a dystopian classic.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FAB5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novel '1984' / a dystopian classic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7B3FE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novel</w:t>
            </w:r>
          </w:p>
        </w:tc>
      </w:tr>
    </w:tbl>
    <w:p w14:paraId="4E6653A8" w14:textId="77777777" w:rsidR="0027307B" w:rsidRDefault="0027307B" w:rsidP="008C13F2">
      <w:r>
        <w:pict w14:anchorId="0BCC6735">
          <v:rect id="_x0000_i1028" style="width:0;height:1.5pt" o:hralign="center" o:hrstd="t" o:hr="t" fillcolor="#a0a0a0" stroked="f"/>
        </w:pict>
      </w:r>
    </w:p>
    <w:p w14:paraId="46A445B3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5" w:name="_i20pq6s3g8fx" w:colFirst="0" w:colLast="0"/>
      <w:bookmarkEnd w:id="5"/>
      <w:r>
        <w:t>🔹 Quick Summary Table:</w:t>
      </w:r>
    </w:p>
    <w:p w14:paraId="2712AC8F" w14:textId="77777777" w:rsidR="0027307B" w:rsidRDefault="0027307B" w:rsidP="008C13F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1272BD33" w14:textId="77777777" w:rsidR="0027307B" w:rsidRDefault="0027307B" w:rsidP="008C13F2">
      <w:r>
        <w:rPr>
          <w:noProof/>
        </w:rPr>
        <w:drawing>
          <wp:inline distT="114300" distB="114300" distL="114300" distR="114300" wp14:anchorId="718BE0A6" wp14:editId="1E36351F">
            <wp:extent cx="5943600" cy="660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139"/>
        <w:gridCol w:w="2288"/>
        <w:gridCol w:w="2648"/>
        <w:gridCol w:w="1469"/>
      </w:tblGrid>
      <w:tr w:rsidR="0027307B" w14:paraId="18EC3962" w14:textId="77777777" w:rsidTr="00E578ED">
        <w:trPr>
          <w:trHeight w:val="785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0F96F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E0219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4CB5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26423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8F3F" w14:textId="77777777" w:rsidR="0027307B" w:rsidRDefault="0027307B" w:rsidP="00E578E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</w:tr>
      <w:tr w:rsidR="0027307B" w14:paraId="73FAA673" w14:textId="77777777" w:rsidTr="00E578ED">
        <w:trPr>
          <w:trHeight w:val="785"/>
        </w:trPr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221BE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Appositive Attribute</w:t>
            </w: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5842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2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79479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Noun/Noun Phrase/Clause</w:t>
            </w:r>
          </w:p>
        </w:tc>
        <w:tc>
          <w:tcPr>
            <w:tcW w:w="26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BE27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Identifies or renames another noun</w:t>
            </w:r>
          </w:p>
        </w:tc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689A1" w14:textId="77777777" w:rsidR="0027307B" w:rsidRDefault="0027307B" w:rsidP="00E578E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Beside the noun</w:t>
            </w:r>
          </w:p>
        </w:tc>
      </w:tr>
    </w:tbl>
    <w:p w14:paraId="71D0761F" w14:textId="77777777" w:rsidR="0027307B" w:rsidRDefault="0027307B" w:rsidP="008C13F2">
      <w:r>
        <w:pict w14:anchorId="3BA0210A">
          <v:rect id="_x0000_i1029" style="width:0;height:1.5pt" o:hralign="center" o:hrstd="t" o:hr="t" fillcolor="#a0a0a0" stroked="f"/>
        </w:pict>
      </w:r>
    </w:p>
    <w:p w14:paraId="65507646" w14:textId="77777777" w:rsidR="0027307B" w:rsidRDefault="0027307B" w:rsidP="008C13F2">
      <w:pPr>
        <w:pStyle w:val="Heading2"/>
        <w:keepNext w:val="0"/>
        <w:keepLines w:val="0"/>
        <w:spacing w:before="280"/>
      </w:pPr>
      <w:bookmarkStart w:id="6" w:name="_b5zcob51qmi2" w:colFirst="0" w:colLast="0"/>
      <w:bookmarkEnd w:id="6"/>
      <w:r>
        <w:t>🔸 Note:</w:t>
      </w:r>
    </w:p>
    <w:p w14:paraId="5AD654BD" w14:textId="77777777" w:rsidR="0027307B" w:rsidRDefault="0027307B" w:rsidP="008C13F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[8/7/2025]</w:t>
      </w:r>
    </w:p>
    <w:p w14:paraId="6B7DB36B" w14:textId="77777777" w:rsidR="0027307B" w:rsidRDefault="0027307B" w:rsidP="0027307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Appositive attributes are common in </w:t>
      </w:r>
      <w:r>
        <w:rPr>
          <w:rFonts w:ascii="Roboto Mono" w:eastAsia="Roboto Mono" w:hAnsi="Roboto Mono" w:cs="Roboto Mono"/>
          <w:b/>
        </w:rPr>
        <w:t>descriptive writing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definitions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expository texts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590B21" w14:textId="77777777" w:rsidR="0027307B" w:rsidRDefault="0027307B" w:rsidP="0027307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often clarify </w:t>
      </w:r>
      <w:r>
        <w:rPr>
          <w:rFonts w:ascii="Roboto Mono" w:eastAsia="Roboto Mono" w:hAnsi="Roboto Mono" w:cs="Roboto Mono"/>
          <w:b/>
        </w:rPr>
        <w:t>who or what</w:t>
      </w:r>
      <w:r>
        <w:rPr>
          <w:rFonts w:ascii="Roboto Mono" w:eastAsia="Roboto Mono" w:hAnsi="Roboto Mono" w:cs="Roboto Mono"/>
        </w:rPr>
        <w:t xml:space="preserve"> a noun refers to.</w:t>
      </w:r>
    </w:p>
    <w:p w14:paraId="030CC330" w14:textId="77777777" w:rsidR="0027307B" w:rsidRDefault="0027307B" w:rsidP="008C13F2">
      <w:r>
        <w:pict w14:anchorId="09204CBC">
          <v:rect id="_x0000_i1030" style="width:0;height:1.5pt" o:hralign="center" o:hrstd="t" o:hr="t" fillcolor="#a0a0a0" stroked="f"/>
        </w:pict>
      </w:r>
    </w:p>
    <w:p w14:paraId="1BA8C5E2" w14:textId="77777777" w:rsidR="0027307B" w:rsidRDefault="0027307B" w:rsidP="008C13F2"/>
    <w:p w14:paraId="34BC207C" w14:textId="77777777" w:rsidR="0027307B" w:rsidRDefault="0027307B" w:rsidP="008C13F2"/>
    <w:p w14:paraId="3036F410" w14:textId="77777777" w:rsidR="0027307B" w:rsidRDefault="0027307B"/>
    <w:p w14:paraId="0E40331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5EB"/>
    <w:multiLevelType w:val="multilevel"/>
    <w:tmpl w:val="4A04E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608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B"/>
    <w:rsid w:val="0027307B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8C67"/>
  <w15:chartTrackingRefBased/>
  <w15:docId w15:val="{C54BC392-15A4-4002-B95F-C363FCF8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2026-01-31T04:55:00Z</dcterms:created>
  <dcterms:modified xsi:type="dcterms:W3CDTF">2026-01-31T04:55:00Z</dcterms:modified>
</cp:coreProperties>
</file>