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C8B0C" w14:textId="77777777" w:rsidR="00143AD2" w:rsidRDefault="00143AD2" w:rsidP="00721757">
      <w:pPr>
        <w:pStyle w:val="Heading1"/>
      </w:pPr>
      <w:bookmarkStart w:id="0" w:name="_77d9ht3tin64" w:colFirst="0" w:colLast="0"/>
      <w:bookmarkEnd w:id="0"/>
      <w:r>
        <w:t>Adjective Attribute</w:t>
      </w:r>
    </w:p>
    <w:p w14:paraId="377F353C" w14:textId="77777777" w:rsidR="00143AD2" w:rsidRDefault="00143AD2" w:rsidP="00721757">
      <w:pPr>
        <w:pStyle w:val="Heading2"/>
      </w:pPr>
      <w:bookmarkStart w:id="1" w:name="_pbxhtrdcytvo" w:colFirst="0" w:colLast="0"/>
      <w:bookmarkEnd w:id="1"/>
      <w:r>
        <w:rPr>
          <w:rFonts w:ascii="Arial Unicode MS" w:eastAsia="Arial Unicode MS" w:hAnsi="Arial Unicode MS" w:cs="Arial Unicode MS"/>
        </w:rPr>
        <w:t>✅ What is Adjective Attribute?</w:t>
      </w:r>
    </w:p>
    <w:p w14:paraId="262A0B9A" w14:textId="77777777" w:rsidR="00143AD2" w:rsidRDefault="00143AD2" w:rsidP="00721757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60BCD64" w14:textId="77777777" w:rsidR="00143AD2" w:rsidRDefault="00143AD2" w:rsidP="0072175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Adjective Attribute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 that directly modifies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by describing its quality, state, or characteristic. It functions </w:t>
      </w:r>
      <w:r>
        <w:rPr>
          <w:rFonts w:ascii="Roboto Mono" w:eastAsia="Roboto Mono" w:hAnsi="Roboto Mono" w:cs="Roboto Mono"/>
          <w:b/>
        </w:rPr>
        <w:t>within the noun phrase</w:t>
      </w:r>
      <w:r>
        <w:rPr>
          <w:rFonts w:ascii="Roboto Mono" w:eastAsia="Roboto Mono" w:hAnsi="Roboto Mono" w:cs="Roboto Mono"/>
        </w:rPr>
        <w:t xml:space="preserve"> and typically comes </w:t>
      </w:r>
      <w:r>
        <w:rPr>
          <w:rFonts w:ascii="Roboto Mono" w:eastAsia="Roboto Mono" w:hAnsi="Roboto Mono" w:cs="Roboto Mono"/>
          <w:b/>
        </w:rPr>
        <w:t>before the noun</w:t>
      </w:r>
      <w:r>
        <w:rPr>
          <w:rFonts w:ascii="Roboto Mono" w:eastAsia="Roboto Mono" w:hAnsi="Roboto Mono" w:cs="Roboto Mono"/>
        </w:rPr>
        <w:t>.</w:t>
      </w:r>
    </w:p>
    <w:p w14:paraId="7DD342E0" w14:textId="77777777" w:rsidR="00143AD2" w:rsidRDefault="00143AD2" w:rsidP="00721757">
      <w:r>
        <w:pict w14:anchorId="56761E23">
          <v:rect id="_x0000_i1025" style="width:0;height:1.5pt" o:hralign="center" o:hrstd="t" o:hr="t" fillcolor="#a0a0a0" stroked="f"/>
        </w:pict>
      </w:r>
    </w:p>
    <w:p w14:paraId="2CB98B81" w14:textId="77777777" w:rsidR="00143AD2" w:rsidRDefault="00143AD2" w:rsidP="00721757">
      <w:pPr>
        <w:pStyle w:val="Heading2"/>
        <w:keepNext w:val="0"/>
        <w:keepLines w:val="0"/>
        <w:spacing w:before="280"/>
      </w:pPr>
      <w:bookmarkStart w:id="2" w:name="_wianbsijs4vx" w:colFirst="0" w:colLast="0"/>
      <w:bookmarkEnd w:id="2"/>
      <w:r>
        <w:t>🔹 Key Features:</w:t>
      </w:r>
    </w:p>
    <w:p w14:paraId="65299EB7" w14:textId="77777777" w:rsidR="00143AD2" w:rsidRDefault="00143AD2" w:rsidP="0072175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8BABDEE" w14:textId="77777777" w:rsidR="00143AD2" w:rsidRDefault="00143AD2" w:rsidP="00721757">
      <w:r>
        <w:rPr>
          <w:noProof/>
        </w:rPr>
        <w:drawing>
          <wp:inline distT="114300" distB="114300" distL="114300" distR="114300" wp14:anchorId="0C6F175C" wp14:editId="1CDFD474">
            <wp:extent cx="5943600" cy="1536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835"/>
      </w:tblGrid>
      <w:tr w:rsidR="00143AD2" w14:paraId="3F1648DA" w14:textId="77777777" w:rsidTr="006763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51911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F978F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143AD2" w14:paraId="0CB6E08E" w14:textId="77777777" w:rsidTr="006763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5AF5B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 of Speech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51FEE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</w:tr>
      <w:tr w:rsidR="00143AD2" w14:paraId="195FDC70" w14:textId="77777777" w:rsidTr="006763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15B0F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F467D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or qualifies the noun</w:t>
            </w:r>
          </w:p>
        </w:tc>
      </w:tr>
      <w:tr w:rsidR="00143AD2" w14:paraId="58ED02D1" w14:textId="77777777" w:rsidTr="006763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882EB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16C3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b/>
              </w:rPr>
              <w:t>before</w:t>
            </w:r>
            <w:r>
              <w:rPr>
                <w:rFonts w:ascii="Roboto Mono" w:eastAsia="Roboto Mono" w:hAnsi="Roboto Mono" w:cs="Roboto Mono"/>
              </w:rPr>
              <w:t xml:space="preserve"> the noun (prepositive)</w:t>
            </w:r>
          </w:p>
        </w:tc>
      </w:tr>
      <w:tr w:rsidR="00143AD2" w14:paraId="4D1A897C" w14:textId="77777777" w:rsidTr="006763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ECD0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95B8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Descriptive, limiting, possessive adjectives, etc.</w:t>
            </w:r>
          </w:p>
        </w:tc>
      </w:tr>
    </w:tbl>
    <w:p w14:paraId="0E194B7E" w14:textId="77777777" w:rsidR="00143AD2" w:rsidRDefault="00143AD2" w:rsidP="00721757">
      <w:r>
        <w:pict w14:anchorId="51E62A2D">
          <v:rect id="_x0000_i1026" style="width:0;height:1.5pt" o:hralign="center" o:hrstd="t" o:hr="t" fillcolor="#a0a0a0" stroked="f"/>
        </w:pict>
      </w:r>
    </w:p>
    <w:p w14:paraId="7B71D465" w14:textId="77777777" w:rsidR="00143AD2" w:rsidRDefault="00143AD2" w:rsidP="00721757">
      <w:pPr>
        <w:pStyle w:val="Heading2"/>
        <w:keepNext w:val="0"/>
        <w:keepLines w:val="0"/>
        <w:spacing w:before="280"/>
      </w:pPr>
      <w:bookmarkStart w:id="3" w:name="_5uci4194bon" w:colFirst="0" w:colLast="0"/>
      <w:bookmarkEnd w:id="3"/>
      <w:r>
        <w:t>🔹 Examples:</w:t>
      </w:r>
    </w:p>
    <w:p w14:paraId="58EE2CA9" w14:textId="77777777" w:rsidR="00143AD2" w:rsidRDefault="00143AD2" w:rsidP="0072175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43446E8" w14:textId="77777777" w:rsidR="00143AD2" w:rsidRDefault="00143AD2" w:rsidP="00721757">
      <w:r>
        <w:rPr>
          <w:noProof/>
        </w:rPr>
        <w:drawing>
          <wp:inline distT="114300" distB="114300" distL="114300" distR="114300" wp14:anchorId="05ECD77E" wp14:editId="6A13B9C3">
            <wp:extent cx="5943600" cy="1968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2210"/>
        <w:gridCol w:w="1790"/>
      </w:tblGrid>
      <w:tr w:rsidR="00143AD2" w14:paraId="71CE42CD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0142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A05AF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8FA11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Modified</w:t>
            </w:r>
          </w:p>
        </w:tc>
      </w:tr>
      <w:tr w:rsidR="00143AD2" w14:paraId="7BBF9EE0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B081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wore a </w:t>
            </w:r>
            <w:r>
              <w:rPr>
                <w:rFonts w:ascii="Roboto Mono" w:eastAsia="Roboto Mono" w:hAnsi="Roboto Mono" w:cs="Roboto Mono"/>
                <w:b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dress.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10C6B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6509E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dress</w:t>
            </w:r>
          </w:p>
        </w:tc>
      </w:tr>
      <w:tr w:rsidR="00143AD2" w14:paraId="1FCE2D9A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03A5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met an </w:t>
            </w:r>
            <w:r>
              <w:rPr>
                <w:rFonts w:ascii="Roboto Mono" w:eastAsia="Roboto Mono" w:hAnsi="Roboto Mono" w:cs="Roboto Mono"/>
                <w:b/>
              </w:rPr>
              <w:t>honest</w:t>
            </w:r>
            <w:r>
              <w:rPr>
                <w:rFonts w:ascii="Roboto Mono" w:eastAsia="Roboto Mono" w:hAnsi="Roboto Mono" w:cs="Roboto Mono"/>
              </w:rPr>
              <w:t xml:space="preserve"> man.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B859D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honest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CC7A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</w:tr>
      <w:tr w:rsidR="00143AD2" w14:paraId="0B7DA0A0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83926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have a </w:t>
            </w:r>
            <w:r>
              <w:rPr>
                <w:rFonts w:ascii="Roboto Mono" w:eastAsia="Roboto Mono" w:hAnsi="Roboto Mono" w:cs="Roboto Mono"/>
                <w:b/>
              </w:rPr>
              <w:t>new</w:t>
            </w:r>
            <w:r>
              <w:rPr>
                <w:rFonts w:ascii="Roboto Mono" w:eastAsia="Roboto Mono" w:hAnsi="Roboto Mono" w:cs="Roboto Mono"/>
              </w:rPr>
              <w:t xml:space="preserve"> phone.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363B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3D96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phone</w:t>
            </w:r>
          </w:p>
        </w:tc>
      </w:tr>
      <w:tr w:rsidR="00143AD2" w14:paraId="7E4112E3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DAA3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visited a </w:t>
            </w:r>
            <w:r>
              <w:rPr>
                <w:rFonts w:ascii="Roboto Mono" w:eastAsia="Roboto Mono" w:hAnsi="Roboto Mono" w:cs="Roboto Mono"/>
                <w:b/>
              </w:rPr>
              <w:t>historic</w:t>
            </w:r>
            <w:r>
              <w:rPr>
                <w:rFonts w:ascii="Roboto Mono" w:eastAsia="Roboto Mono" w:hAnsi="Roboto Mono" w:cs="Roboto Mono"/>
              </w:rPr>
              <w:t xml:space="preserve"> site.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B881E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historic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1A5C3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site</w:t>
            </w:r>
          </w:p>
        </w:tc>
      </w:tr>
      <w:tr w:rsidR="00143AD2" w14:paraId="2F0D23F5" w14:textId="77777777" w:rsidTr="0067638D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81C8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 was a </w:t>
            </w:r>
            <w:r>
              <w:rPr>
                <w:rFonts w:ascii="Roboto Mono" w:eastAsia="Roboto Mono" w:hAnsi="Roboto Mono" w:cs="Roboto Mono"/>
                <w:b/>
              </w:rPr>
              <w:t>difficult</w:t>
            </w:r>
            <w:r>
              <w:rPr>
                <w:rFonts w:ascii="Roboto Mono" w:eastAsia="Roboto Mono" w:hAnsi="Roboto Mono" w:cs="Roboto Mono"/>
              </w:rPr>
              <w:t xml:space="preserve"> decision.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59E1E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difficult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8AD0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decision</w:t>
            </w:r>
          </w:p>
        </w:tc>
      </w:tr>
    </w:tbl>
    <w:p w14:paraId="2629320A" w14:textId="77777777" w:rsidR="00143AD2" w:rsidRDefault="00143AD2" w:rsidP="00721757">
      <w:r>
        <w:pict w14:anchorId="11CA6880">
          <v:rect id="_x0000_i1027" style="width:0;height:1.5pt" o:hralign="center" o:hrstd="t" o:hr="t" fillcolor="#a0a0a0" stroked="f"/>
        </w:pict>
      </w:r>
    </w:p>
    <w:p w14:paraId="157180C7" w14:textId="77777777" w:rsidR="00143AD2" w:rsidRDefault="00143AD2" w:rsidP="00721757">
      <w:pPr>
        <w:pStyle w:val="Heading2"/>
        <w:keepNext w:val="0"/>
        <w:keepLines w:val="0"/>
        <w:spacing w:before="280"/>
      </w:pPr>
      <w:bookmarkStart w:id="4" w:name="_fzloz0vf8fmf" w:colFirst="0" w:colLast="0"/>
      <w:bookmarkEnd w:id="4"/>
      <w:r>
        <w:t>🔹 Prepositive vs Postpositive Adjective Attributes:</w:t>
      </w:r>
    </w:p>
    <w:p w14:paraId="3E660F49" w14:textId="77777777" w:rsidR="00143AD2" w:rsidRDefault="00143AD2" w:rsidP="0072175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C6537D0" w14:textId="77777777" w:rsidR="00143AD2" w:rsidRDefault="00143AD2" w:rsidP="00721757">
      <w:r>
        <w:rPr>
          <w:noProof/>
        </w:rPr>
        <w:drawing>
          <wp:inline distT="114300" distB="114300" distL="114300" distR="114300" wp14:anchorId="1D17B73E" wp14:editId="31DD769A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3065"/>
        <w:gridCol w:w="4775"/>
      </w:tblGrid>
      <w:tr w:rsidR="00143AD2" w14:paraId="69AD4081" w14:textId="77777777" w:rsidTr="0067638D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0DAB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0A33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1F64" w14:textId="77777777" w:rsidR="00143AD2" w:rsidRDefault="00143AD2" w:rsidP="006763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</w:t>
            </w:r>
          </w:p>
        </w:tc>
      </w:tr>
      <w:tr w:rsidR="00143AD2" w14:paraId="667FD486" w14:textId="77777777" w:rsidTr="0067638D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7466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Prepositive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E373B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beautiful</w:t>
            </w:r>
            <w:r>
              <w:rPr>
                <w:rFonts w:ascii="Roboto Mono" w:eastAsia="Roboto Mono" w:hAnsi="Roboto Mono" w:cs="Roboto Mono"/>
              </w:rPr>
              <w:t xml:space="preserve"> garden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CBE5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Most common form</w:t>
            </w:r>
          </w:p>
        </w:tc>
      </w:tr>
      <w:tr w:rsidR="00143AD2" w14:paraId="5C9A2453" w14:textId="77777777" w:rsidTr="0067638D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0BB2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Postpositive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27E88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Something </w:t>
            </w:r>
            <w:r>
              <w:rPr>
                <w:rFonts w:ascii="Roboto Mono" w:eastAsia="Roboto Mono" w:hAnsi="Roboto Mono" w:cs="Roboto Mono"/>
                <w:b/>
              </w:rPr>
              <w:t>strange</w:t>
            </w:r>
            <w:r>
              <w:rPr>
                <w:rFonts w:ascii="Roboto Mono" w:eastAsia="Roboto Mono" w:hAnsi="Roboto Mono" w:cs="Roboto Mono"/>
              </w:rPr>
              <w:t xml:space="preserve"> happened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2390" w14:textId="77777777" w:rsidR="00143AD2" w:rsidRDefault="00143AD2" w:rsidP="006763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occurs with pronouns or indefinite nouns</w:t>
            </w:r>
          </w:p>
        </w:tc>
      </w:tr>
    </w:tbl>
    <w:p w14:paraId="20707C44" w14:textId="77777777" w:rsidR="00143AD2" w:rsidRDefault="00143AD2" w:rsidP="00721757">
      <w:r>
        <w:pict w14:anchorId="181BCAD0">
          <v:rect id="_x0000_i1028" style="width:0;height:1.5pt" o:hralign="center" o:hrstd="t" o:hr="t" fillcolor="#a0a0a0" stroked="f"/>
        </w:pict>
      </w:r>
    </w:p>
    <w:p w14:paraId="165BF6B3" w14:textId="77777777" w:rsidR="00143AD2" w:rsidRDefault="00143AD2" w:rsidP="00721757"/>
    <w:p w14:paraId="6113FB21" w14:textId="77777777" w:rsidR="00143AD2" w:rsidRDefault="00143AD2"/>
    <w:p w14:paraId="5696137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AD2"/>
    <w:rsid w:val="00143AD2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F23E5"/>
  <w15:chartTrackingRefBased/>
  <w15:docId w15:val="{81C46CF5-7F00-4875-9A4A-98CEE11B9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A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A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A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A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A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A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A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A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A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A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A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A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A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A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A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A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A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A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A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A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A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A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A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A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A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A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A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A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A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1327</Characters>
  <Application>Microsoft Office Word</Application>
  <DocSecurity>0</DocSecurity>
  <Lines>11</Lines>
  <Paragraphs>3</Paragraphs>
  <ScaleCrop>false</ScaleCrop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