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3C36" w14:textId="77777777" w:rsidR="00EC2ACA" w:rsidRDefault="00EC2ACA">
      <w:pPr>
        <w:pStyle w:val="Heading1"/>
      </w:pPr>
      <w:bookmarkStart w:id="0" w:name="_8fmacknny9d4" w:colFirst="0" w:colLast="0"/>
      <w:bookmarkEnd w:id="0"/>
      <w:r>
        <w:t>Approximate Numerals</w:t>
      </w:r>
    </w:p>
    <w:p w14:paraId="34C4A182" w14:textId="77777777" w:rsidR="00EC2ACA" w:rsidRDefault="00EC2AC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dfjfk7ctq3c" w:colFirst="0" w:colLast="0"/>
      <w:bookmarkEnd w:id="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Definition:</w:t>
      </w:r>
    </w:p>
    <w:p w14:paraId="7674D369" w14:textId="77777777" w:rsidR="00EC2ACA" w:rsidRDefault="00EC2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ADF6584" w14:textId="77777777" w:rsidR="00EC2ACA" w:rsidRDefault="00EC2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Approximate numerals</w:t>
      </w:r>
      <w:r>
        <w:rPr>
          <w:rFonts w:ascii="Roboto Mono" w:eastAsia="Roboto Mono" w:hAnsi="Roboto Mono" w:cs="Roboto Mono"/>
        </w:rPr>
        <w:t xml:space="preserve"> express </w:t>
      </w:r>
      <w:r>
        <w:rPr>
          <w:rFonts w:ascii="Roboto Mono" w:eastAsia="Roboto Mono" w:hAnsi="Roboto Mono" w:cs="Roboto Mono"/>
          <w:b/>
        </w:rPr>
        <w:t>non-exact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estimated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indefinite</w:t>
      </w:r>
      <w:r>
        <w:rPr>
          <w:rFonts w:ascii="Roboto Mono" w:eastAsia="Roboto Mono" w:hAnsi="Roboto Mono" w:cs="Roboto Mono"/>
        </w:rPr>
        <w:t xml:space="preserve"> quantities.</w:t>
      </w:r>
      <w:r>
        <w:rPr>
          <w:rFonts w:ascii="Roboto Mono" w:eastAsia="Roboto Mono" w:hAnsi="Roboto Mono" w:cs="Roboto Mono"/>
        </w:rPr>
        <w:br/>
        <w:t xml:space="preserve"> They answer questions like:</w:t>
      </w:r>
    </w:p>
    <w:p w14:paraId="67467B40" w14:textId="77777777" w:rsidR="00EC2ACA" w:rsidRDefault="00EC2ACA" w:rsidP="00EC2ACA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"About how many?"</w:t>
      </w:r>
      <w:r>
        <w:rPr>
          <w:rFonts w:ascii="Roboto Mono" w:eastAsia="Roboto Mono" w:hAnsi="Roboto Mono" w:cs="Roboto Mono"/>
          <w:b/>
        </w:rPr>
        <w:br/>
      </w:r>
    </w:p>
    <w:p w14:paraId="15F341A9" w14:textId="77777777" w:rsidR="00EC2ACA" w:rsidRDefault="00EC2ACA" w:rsidP="00EC2ACA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"Roughly how much?"</w:t>
      </w:r>
      <w:r>
        <w:rPr>
          <w:rFonts w:ascii="Roboto Mono" w:eastAsia="Roboto Mono" w:hAnsi="Roboto Mono" w:cs="Roboto Mono"/>
          <w:b/>
        </w:rPr>
        <w:br/>
      </w:r>
    </w:p>
    <w:p w14:paraId="302AAA17" w14:textId="77777777" w:rsidR="00EC2ACA" w:rsidRDefault="00EC2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give </w:t>
      </w:r>
      <w:r>
        <w:rPr>
          <w:rFonts w:ascii="Roboto Mono" w:eastAsia="Roboto Mono" w:hAnsi="Roboto Mono" w:cs="Roboto Mono"/>
          <w:b/>
        </w:rPr>
        <w:t>a sense of number</w:t>
      </w:r>
      <w:r>
        <w:rPr>
          <w:rFonts w:ascii="Roboto Mono" w:eastAsia="Roboto Mono" w:hAnsi="Roboto Mono" w:cs="Roboto Mono"/>
        </w:rPr>
        <w:t xml:space="preserve"> without precision.</w:t>
      </w:r>
    </w:p>
    <w:p w14:paraId="6FCC08F2" w14:textId="77777777" w:rsidR="00EC2ACA" w:rsidRDefault="00EC2ACA">
      <w:r>
        <w:pict w14:anchorId="51D245BC">
          <v:rect id="_x0000_i1025" style="width:0;height:1.5pt" o:hralign="center" o:hrstd="t" o:hr="t" fillcolor="#a0a0a0" stroked="f"/>
        </w:pict>
      </w:r>
    </w:p>
    <w:p w14:paraId="01802EE5" w14:textId="77777777" w:rsidR="00EC2ACA" w:rsidRDefault="00EC2AC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m5d5k4uhytpb" w:colFirst="0" w:colLast="0"/>
      <w:bookmarkEnd w:id="2"/>
      <w:r>
        <w:rPr>
          <w:b/>
          <w:color w:val="000000"/>
          <w:sz w:val="26"/>
          <w:szCs w:val="26"/>
        </w:rPr>
        <w:t>🧩 Common Approximate Numerals:</w:t>
      </w:r>
    </w:p>
    <w:p w14:paraId="2D93A7C9" w14:textId="77777777" w:rsidR="00EC2ACA" w:rsidRDefault="00EC2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498A463" w14:textId="77777777" w:rsidR="00EC2ACA" w:rsidRDefault="00EC2ACA">
      <w:r>
        <w:rPr>
          <w:noProof/>
        </w:rPr>
        <w:drawing>
          <wp:inline distT="114300" distB="114300" distL="114300" distR="114300" wp14:anchorId="2F3519AF" wp14:editId="23272019">
            <wp:extent cx="5943600" cy="1282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5"/>
        <w:gridCol w:w="4430"/>
      </w:tblGrid>
      <w:tr w:rsidR="00EC2ACA" w14:paraId="11CEFE80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72B31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0C1FE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EC2ACA" w14:paraId="2A65FFDA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62414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Indefinite quantifiers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2FA37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some, many, few, several, plenty</w:t>
            </w:r>
          </w:p>
        </w:tc>
      </w:tr>
      <w:tr w:rsidR="00EC2ACA" w14:paraId="10D76235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0904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Approximate with cardinal base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7A87C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about ten, nearly fifty, more than 100</w:t>
            </w:r>
          </w:p>
        </w:tc>
      </w:tr>
      <w:tr w:rsidR="00EC2ACA" w14:paraId="12166E13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F57D5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Vague numerical terms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5248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loads of, dozens of, hundreds of, a bunch of</w:t>
            </w:r>
          </w:p>
        </w:tc>
      </w:tr>
    </w:tbl>
    <w:p w14:paraId="0189812F" w14:textId="77777777" w:rsidR="00EC2ACA" w:rsidRDefault="00EC2ACA">
      <w:r>
        <w:pict w14:anchorId="0ACA17E4">
          <v:rect id="_x0000_i1026" style="width:0;height:1.5pt" o:hralign="center" o:hrstd="t" o:hr="t" fillcolor="#a0a0a0" stroked="f"/>
        </w:pict>
      </w:r>
    </w:p>
    <w:p w14:paraId="132D96FB" w14:textId="77777777" w:rsidR="00EC2ACA" w:rsidRDefault="00EC2AC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zccg7ycmb4fu" w:colFirst="0" w:colLast="0"/>
      <w:bookmarkEnd w:id="3"/>
      <w:r>
        <w:rPr>
          <w:b/>
          <w:color w:val="000000"/>
          <w:sz w:val="26"/>
          <w:szCs w:val="26"/>
        </w:rPr>
        <w:t>✏️ Examples in Sentences:</w:t>
      </w:r>
    </w:p>
    <w:p w14:paraId="5705E9C9" w14:textId="77777777" w:rsidR="00EC2ACA" w:rsidRDefault="00EC2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8E697C1" w14:textId="77777777" w:rsidR="00EC2ACA" w:rsidRDefault="00EC2ACA">
      <w:r>
        <w:rPr>
          <w:noProof/>
        </w:rPr>
        <w:drawing>
          <wp:inline distT="114300" distB="114300" distL="114300" distR="114300" wp14:anchorId="2F072A89" wp14:editId="40F7A03D">
            <wp:extent cx="5943600" cy="1536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3725"/>
      </w:tblGrid>
      <w:tr w:rsidR="00EC2ACA" w14:paraId="6667736D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88D18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9C496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EC2ACA" w14:paraId="7A98E4AF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3FAA2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About ten</w:t>
            </w:r>
            <w:r>
              <w:rPr>
                <w:rFonts w:ascii="Roboto Mono" w:eastAsia="Roboto Mono" w:hAnsi="Roboto Mono" w:cs="Roboto Mono"/>
              </w:rPr>
              <w:t xml:space="preserve"> people came.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F11E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Approximate count near 10</w:t>
            </w:r>
          </w:p>
        </w:tc>
      </w:tr>
      <w:tr w:rsidR="00EC2ACA" w14:paraId="373FFD74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A1724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Several</w:t>
            </w:r>
            <w:r>
              <w:rPr>
                <w:rFonts w:ascii="Roboto Mono" w:eastAsia="Roboto Mono" w:hAnsi="Roboto Mono" w:cs="Roboto Mono"/>
              </w:rPr>
              <w:t xml:space="preserve"> books are missing.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6ACCD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Vague number, likely more than two</w:t>
            </w:r>
          </w:p>
        </w:tc>
      </w:tr>
      <w:tr w:rsidR="00EC2ACA" w14:paraId="1B79858B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B21D6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There were </w:t>
            </w:r>
            <w:r>
              <w:rPr>
                <w:rFonts w:ascii="Roboto Mono" w:eastAsia="Roboto Mono" w:hAnsi="Roboto Mono" w:cs="Roboto Mono"/>
                <w:i/>
              </w:rPr>
              <w:t>hundreds</w:t>
            </w:r>
            <w:r>
              <w:rPr>
                <w:rFonts w:ascii="Roboto Mono" w:eastAsia="Roboto Mono" w:hAnsi="Roboto Mono" w:cs="Roboto Mono"/>
              </w:rPr>
              <w:t xml:space="preserve"> of birds.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DC849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Large, estimated group (not precise)</w:t>
            </w:r>
          </w:p>
        </w:tc>
      </w:tr>
      <w:tr w:rsidR="00EC2ACA" w14:paraId="1F088B4F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4E3FD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i/>
              </w:rPr>
              <w:t>a few</w:t>
            </w:r>
            <w:r>
              <w:rPr>
                <w:rFonts w:ascii="Roboto Mono" w:eastAsia="Roboto Mono" w:hAnsi="Roboto Mono" w:cs="Roboto Mono"/>
              </w:rPr>
              <w:t xml:space="preserve"> students in the hallway.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B271D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Small, undefined number</w:t>
            </w:r>
          </w:p>
        </w:tc>
      </w:tr>
    </w:tbl>
    <w:p w14:paraId="25D50E46" w14:textId="77777777" w:rsidR="00EC2ACA" w:rsidRDefault="00EC2ACA">
      <w:r>
        <w:pict w14:anchorId="06032A19">
          <v:rect id="_x0000_i1027" style="width:0;height:1.5pt" o:hralign="center" o:hrstd="t" o:hr="t" fillcolor="#a0a0a0" stroked="f"/>
        </w:pict>
      </w:r>
    </w:p>
    <w:p w14:paraId="79914C39" w14:textId="77777777" w:rsidR="00EC2ACA" w:rsidRDefault="00EC2AC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5pusyx42knc7" w:colFirst="0" w:colLast="0"/>
      <w:bookmarkEnd w:id="4"/>
      <w:r>
        <w:rPr>
          <w:b/>
          <w:color w:val="000000"/>
          <w:sz w:val="26"/>
          <w:szCs w:val="26"/>
        </w:rPr>
        <w:t>📌 Grammatical Functions:</w:t>
      </w:r>
    </w:p>
    <w:p w14:paraId="56261AC5" w14:textId="77777777" w:rsidR="00EC2ACA" w:rsidRDefault="00EC2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EDDDF58" w14:textId="77777777" w:rsidR="00EC2ACA" w:rsidRDefault="00EC2ACA">
      <w:r>
        <w:rPr>
          <w:noProof/>
        </w:rPr>
        <w:drawing>
          <wp:inline distT="114300" distB="114300" distL="114300" distR="114300" wp14:anchorId="76CB0F29" wp14:editId="67119147">
            <wp:extent cx="5943600" cy="1308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3065"/>
        <w:gridCol w:w="2030"/>
      </w:tblGrid>
      <w:tr w:rsidR="00EC2ACA" w14:paraId="748C771B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DFC65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AF32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5D86C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</w:t>
            </w:r>
          </w:p>
        </w:tc>
      </w:tr>
      <w:tr w:rsidR="00EC2ACA" w14:paraId="3F8EDA06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238C6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E868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Some</w:t>
            </w:r>
            <w:r>
              <w:rPr>
                <w:rFonts w:ascii="Roboto Mono" w:eastAsia="Roboto Mono" w:hAnsi="Roboto Mono" w:cs="Roboto Mono"/>
              </w:rPr>
              <w:t xml:space="preserve"> guests left early.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8CDDF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noun</w:t>
            </w:r>
          </w:p>
        </w:tc>
      </w:tr>
      <w:tr w:rsidR="00EC2ACA" w14:paraId="4A08A6B2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EF550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5F5CB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Many</w:t>
            </w:r>
            <w:r>
              <w:rPr>
                <w:rFonts w:ascii="Roboto Mono" w:eastAsia="Roboto Mono" w:hAnsi="Roboto Mono" w:cs="Roboto Mono"/>
              </w:rPr>
              <w:t xml:space="preserve"> were absent.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376FE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Stands alone</w:t>
            </w:r>
          </w:p>
        </w:tc>
      </w:tr>
      <w:tr w:rsidR="00EC2ACA" w14:paraId="57EC22CD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FCBE3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D9969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About twenty</w:t>
            </w:r>
            <w:r>
              <w:rPr>
                <w:rFonts w:ascii="Roboto Mono" w:eastAsia="Roboto Mono" w:hAnsi="Roboto Mono" w:cs="Roboto Mono"/>
              </w:rPr>
              <w:t xml:space="preserve"> minutes passed.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311BC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quantity</w:t>
            </w:r>
          </w:p>
        </w:tc>
      </w:tr>
    </w:tbl>
    <w:p w14:paraId="18FFF395" w14:textId="77777777" w:rsidR="00EC2ACA" w:rsidRDefault="00EC2ACA">
      <w:r>
        <w:pict w14:anchorId="4272B143">
          <v:rect id="_x0000_i1028" style="width:0;height:1.5pt" o:hralign="center" o:hrstd="t" o:hr="t" fillcolor="#a0a0a0" stroked="f"/>
        </w:pict>
      </w:r>
    </w:p>
    <w:p w14:paraId="2E305E31" w14:textId="77777777" w:rsidR="00EC2ACA" w:rsidRDefault="00EC2AC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t6us02iaik1s" w:colFirst="0" w:colLast="0"/>
      <w:bookmarkEnd w:id="5"/>
      <w:r>
        <w:rPr>
          <w:b/>
          <w:color w:val="000000"/>
          <w:sz w:val="26"/>
          <w:szCs w:val="26"/>
        </w:rPr>
        <w:t>🔍 Properties of Approximate Numerals:</w:t>
      </w:r>
    </w:p>
    <w:p w14:paraId="109A4715" w14:textId="77777777" w:rsidR="00EC2ACA" w:rsidRDefault="00EC2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9A5BCD6" w14:textId="77777777" w:rsidR="00EC2ACA" w:rsidRDefault="00EC2ACA">
      <w:r>
        <w:rPr>
          <w:noProof/>
        </w:rPr>
        <w:drawing>
          <wp:inline distT="114300" distB="114300" distL="114300" distR="114300" wp14:anchorId="27FF3486" wp14:editId="048EC975">
            <wp:extent cx="5943600" cy="15875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2285"/>
      </w:tblGrid>
      <w:tr w:rsidR="00EC2ACA" w14:paraId="353EEB0B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A06CE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3D4FE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</w:tr>
      <w:tr w:rsidR="00EC2ACA" w14:paraId="211CB1DB" w14:textId="77777777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BC582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 non-exact numbers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4F521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EC2ACA" w14:paraId="1B2E12BF" w14:textId="77777777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E13E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act as determiners or pronouns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0FAAF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EC2ACA" w14:paraId="13051159" w14:textId="77777777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1F6F0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vague or range-based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B2EF3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EC2ACA" w14:paraId="25D0AD0C" w14:textId="77777777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73A7B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be combined with cardinals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B4E89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✅ (e.g., </w:t>
            </w:r>
            <w:r>
              <w:rPr>
                <w:rFonts w:ascii="Roboto Mono" w:eastAsia="Roboto Mono" w:hAnsi="Roboto Mono" w:cs="Roboto Mono"/>
                <w:i/>
              </w:rPr>
              <w:t>around ten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518B5F94" w14:textId="77777777" w:rsidR="00EC2ACA" w:rsidRDefault="00EC2ACA">
      <w:r>
        <w:pict w14:anchorId="45072950">
          <v:rect id="_x0000_i1029" style="width:0;height:1.5pt" o:hralign="center" o:hrstd="t" o:hr="t" fillcolor="#a0a0a0" stroked="f"/>
        </w:pict>
      </w:r>
    </w:p>
    <w:p w14:paraId="6ADE8FC6" w14:textId="77777777" w:rsidR="00EC2ACA" w:rsidRDefault="00EC2AC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hk5h1npbuk1x" w:colFirst="0" w:colLast="0"/>
      <w:bookmarkEnd w:id="6"/>
      <w:r>
        <w:rPr>
          <w:b/>
          <w:color w:val="000000"/>
          <w:sz w:val="26"/>
          <w:szCs w:val="26"/>
        </w:rPr>
        <w:t>⚠️ Note:</w:t>
      </w:r>
    </w:p>
    <w:p w14:paraId="773E850E" w14:textId="77777777" w:rsidR="00EC2ACA" w:rsidRDefault="00EC2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4835A1B" w14:textId="77777777" w:rsidR="00EC2ACA" w:rsidRDefault="00EC2ACA" w:rsidP="00EC2ACA">
      <w:pPr>
        <w:numPr>
          <w:ilvl w:val="0"/>
          <w:numId w:val="1"/>
        </w:numPr>
        <w:spacing w:before="240" w:after="0" w:line="276" w:lineRule="auto"/>
      </w:pPr>
      <w:r>
        <w:rPr>
          <w:rFonts w:ascii="Nova Mono" w:eastAsia="Nova Mono" w:hAnsi="Nova Mono" w:cs="Nova Mono"/>
          <w:b/>
        </w:rPr>
        <w:t>Approximate ≠ Cardinal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E248691" w14:textId="77777777" w:rsidR="00EC2ACA" w:rsidRDefault="00EC2ACA" w:rsidP="00EC2AC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Ten</w:t>
      </w:r>
      <w:r>
        <w:rPr>
          <w:rFonts w:ascii="Roboto Mono" w:eastAsia="Roboto Mono" w:hAnsi="Roboto Mono" w:cs="Roboto Mono"/>
        </w:rPr>
        <w:t xml:space="preserve"> = exact</w:t>
      </w:r>
      <w:r>
        <w:rPr>
          <w:rFonts w:ascii="Roboto Mono" w:eastAsia="Roboto Mono" w:hAnsi="Roboto Mono" w:cs="Roboto Mono"/>
        </w:rPr>
        <w:br/>
      </w:r>
    </w:p>
    <w:p w14:paraId="4A4B2A76" w14:textId="77777777" w:rsidR="00EC2ACA" w:rsidRDefault="00EC2ACA" w:rsidP="00EC2AC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About ten</w:t>
      </w:r>
      <w:r>
        <w:rPr>
          <w:rFonts w:ascii="Roboto Mono" w:eastAsia="Roboto Mono" w:hAnsi="Roboto Mono" w:cs="Roboto Mono"/>
        </w:rPr>
        <w:t xml:space="preserve"> = estimate</w:t>
      </w:r>
      <w:r>
        <w:rPr>
          <w:rFonts w:ascii="Roboto Mono" w:eastAsia="Roboto Mono" w:hAnsi="Roboto Mono" w:cs="Roboto Mono"/>
        </w:rPr>
        <w:br/>
      </w:r>
    </w:p>
    <w:p w14:paraId="40A8DD24" w14:textId="77777777" w:rsidR="00EC2ACA" w:rsidRDefault="00EC2ACA" w:rsidP="00EC2ACA">
      <w:pPr>
        <w:numPr>
          <w:ilvl w:val="0"/>
          <w:numId w:val="1"/>
        </w:numPr>
        <w:spacing w:after="0" w:line="276" w:lineRule="auto"/>
      </w:pPr>
      <w:r>
        <w:rPr>
          <w:rFonts w:ascii="Nova Mono" w:eastAsia="Nova Mono" w:hAnsi="Nova Mono" w:cs="Nova Mono"/>
          <w:b/>
        </w:rPr>
        <w:t>Approximate ≠ Quantifier (entirely)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938739D" w14:textId="77777777" w:rsidR="00EC2ACA" w:rsidRDefault="00EC2ACA" w:rsidP="00EC2AC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While some approximate numerals are quantifiers (like </w:t>
      </w:r>
      <w:r>
        <w:rPr>
          <w:rFonts w:ascii="Roboto Mono" w:eastAsia="Roboto Mono" w:hAnsi="Roboto Mono" w:cs="Roboto Mono"/>
          <w:i/>
        </w:rPr>
        <w:t>many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few</w:t>
      </w:r>
      <w:r>
        <w:rPr>
          <w:rFonts w:ascii="Roboto Mono" w:eastAsia="Roboto Mono" w:hAnsi="Roboto Mono" w:cs="Roboto Mono"/>
        </w:rPr>
        <w:t xml:space="preserve">), not all quantifiers are numerals (e.g., </w:t>
      </w:r>
      <w:r>
        <w:rPr>
          <w:rFonts w:ascii="Roboto Mono" w:eastAsia="Roboto Mono" w:hAnsi="Roboto Mono" w:cs="Roboto Mono"/>
          <w:i/>
        </w:rPr>
        <w:t>all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most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none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75B81716" w14:textId="77777777" w:rsidR="00EC2ACA" w:rsidRDefault="00EC2ACA" w:rsidP="00EC2AC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 linguists </w:t>
      </w:r>
      <w:r>
        <w:rPr>
          <w:rFonts w:ascii="Roboto Mono" w:eastAsia="Roboto Mono" w:hAnsi="Roboto Mono" w:cs="Roboto Mono"/>
          <w:b/>
        </w:rPr>
        <w:t>exclude approximate numerals</w:t>
      </w:r>
      <w:r>
        <w:rPr>
          <w:rFonts w:ascii="Roboto Mono" w:eastAsia="Roboto Mono" w:hAnsi="Roboto Mono" w:cs="Roboto Mono"/>
        </w:rPr>
        <w:t xml:space="preserve"> from strict numeral classification and consider them </w:t>
      </w:r>
      <w:r>
        <w:rPr>
          <w:rFonts w:ascii="Roboto Mono" w:eastAsia="Roboto Mono" w:hAnsi="Roboto Mono" w:cs="Roboto Mono"/>
          <w:b/>
        </w:rPr>
        <w:t>quantifiers</w:t>
      </w:r>
      <w:r>
        <w:rPr>
          <w:rFonts w:ascii="Roboto Mono" w:eastAsia="Roboto Mono" w:hAnsi="Roboto Mono" w:cs="Roboto Mono"/>
        </w:rPr>
        <w:t xml:space="preserve"> instead — but they do </w:t>
      </w:r>
      <w:r>
        <w:rPr>
          <w:rFonts w:ascii="Roboto Mono" w:eastAsia="Roboto Mono" w:hAnsi="Roboto Mono" w:cs="Roboto Mono"/>
          <w:b/>
        </w:rPr>
        <w:t>serve a numerical function</w:t>
      </w:r>
      <w:r>
        <w:rPr>
          <w:rFonts w:ascii="Roboto Mono" w:eastAsia="Roboto Mono" w:hAnsi="Roboto Mono" w:cs="Roboto Mono"/>
        </w:rPr>
        <w:t xml:space="preserve"> semantically.</w:t>
      </w:r>
    </w:p>
    <w:p w14:paraId="325AAB04" w14:textId="77777777" w:rsidR="00EC2ACA" w:rsidRDefault="00EC2ACA">
      <w:r>
        <w:pict w14:anchorId="3EC8B0F6">
          <v:rect id="_x0000_i1030" style="width:0;height:1.5pt" o:hralign="center" o:hrstd="t" o:hr="t" fillcolor="#a0a0a0" stroked="f"/>
        </w:pict>
      </w:r>
    </w:p>
    <w:p w14:paraId="5B5F9464" w14:textId="77777777" w:rsidR="00EC2ACA" w:rsidRDefault="00EC2AC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r7xbr04rmrhz" w:colFirst="0" w:colLast="0"/>
      <w:bookmarkEnd w:id="7"/>
      <w:r>
        <w:rPr>
          <w:b/>
          <w:color w:val="000000"/>
          <w:sz w:val="26"/>
          <w:szCs w:val="26"/>
        </w:rPr>
        <w:t>🧠 Summary:</w:t>
      </w:r>
    </w:p>
    <w:p w14:paraId="7CCC954B" w14:textId="77777777" w:rsidR="00EC2ACA" w:rsidRDefault="00EC2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F885DB3" w14:textId="77777777" w:rsidR="00EC2ACA" w:rsidRDefault="00EC2ACA">
      <w:r>
        <w:rPr>
          <w:noProof/>
        </w:rPr>
        <w:drawing>
          <wp:inline distT="114300" distB="114300" distL="114300" distR="114300" wp14:anchorId="74D339A2" wp14:editId="6656FB87">
            <wp:extent cx="5943600" cy="1981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160"/>
      </w:tblGrid>
      <w:tr w:rsidR="00EC2ACA" w14:paraId="77B533B5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F74D1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15921" w14:textId="77777777" w:rsidR="00EC2ACA" w:rsidRDefault="00EC2AC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Approximate Numerals</w:t>
            </w:r>
          </w:p>
        </w:tc>
      </w:tr>
      <w:tr w:rsidR="00EC2ACA" w14:paraId="6C3D32A7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D9618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413ED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Express </w:t>
            </w:r>
            <w:r>
              <w:rPr>
                <w:rFonts w:ascii="Roboto Mono" w:eastAsia="Roboto Mono" w:hAnsi="Roboto Mono" w:cs="Roboto Mono"/>
                <w:b/>
              </w:rPr>
              <w:t>non-exact quantities</w:t>
            </w:r>
          </w:p>
        </w:tc>
      </w:tr>
      <w:tr w:rsidR="00EC2ACA" w14:paraId="3E54628F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D1C6B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Answers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7F024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“How many, roughly?”</w:t>
            </w:r>
          </w:p>
        </w:tc>
      </w:tr>
      <w:tr w:rsidR="00EC2ACA" w14:paraId="126D492C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5CB62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85AB9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some, several, many, about ten, dozens</w:t>
            </w:r>
          </w:p>
        </w:tc>
      </w:tr>
      <w:tr w:rsidR="00EC2ACA" w14:paraId="3E8A2FF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CC7EC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E5F48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Determiner, pronoun, adjective phrase</w:t>
            </w:r>
          </w:p>
        </w:tc>
      </w:tr>
      <w:tr w:rsidR="00EC2ACA" w14:paraId="2149CEEA" w14:textId="77777777">
        <w:trPr>
          <w:trHeight w:val="54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FC6CA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Precision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A10F8" w14:textId="77777777" w:rsidR="00EC2ACA" w:rsidRDefault="00EC2AC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❌ No — they are </w:t>
            </w:r>
            <w:r>
              <w:rPr>
                <w:rFonts w:ascii="Roboto Mono" w:eastAsia="Roboto Mono" w:hAnsi="Roboto Mono" w:cs="Roboto Mono"/>
                <w:b/>
              </w:rPr>
              <w:t>inexact or estimated</w:t>
            </w:r>
          </w:p>
        </w:tc>
      </w:tr>
    </w:tbl>
    <w:p w14:paraId="2793B22A" w14:textId="77777777" w:rsidR="00EC2ACA" w:rsidRDefault="00EC2ACA">
      <w:r>
        <w:pict w14:anchorId="3439B179">
          <v:rect id="_x0000_i1031" style="width:0;height:1.5pt" o:hralign="center" o:hrstd="t" o:hr="t" fillcolor="#a0a0a0" stroked="f"/>
        </w:pict>
      </w:r>
    </w:p>
    <w:p w14:paraId="6826AFDA" w14:textId="77777777" w:rsidR="00EC2ACA" w:rsidRDefault="00EC2ACA"/>
    <w:p w14:paraId="54B25B4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33FD4"/>
    <w:multiLevelType w:val="multilevel"/>
    <w:tmpl w:val="CFD47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3968B8"/>
    <w:multiLevelType w:val="multilevel"/>
    <w:tmpl w:val="36CC8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2928667">
    <w:abstractNumId w:val="0"/>
  </w:num>
  <w:num w:numId="2" w16cid:durableId="763576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CA"/>
    <w:rsid w:val="002D1F4F"/>
    <w:rsid w:val="00711B4D"/>
    <w:rsid w:val="008952B3"/>
    <w:rsid w:val="00A70480"/>
    <w:rsid w:val="00C905FD"/>
    <w:rsid w:val="00EC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C8E78"/>
  <w15:chartTrackingRefBased/>
  <w15:docId w15:val="{1BEF9092-962E-46BA-8454-CF083D19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