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A4105" w14:textId="77777777" w:rsidR="00CC5B40" w:rsidRDefault="00CC5B40">
      <w:pPr>
        <w:pStyle w:val="Heading1"/>
      </w:pPr>
      <w:bookmarkStart w:id="0" w:name="_qlj2crarn3dx" w:colFirst="0" w:colLast="0"/>
      <w:bookmarkEnd w:id="0"/>
      <w:r>
        <w:t>Cardinal Definite Numeral Adjectives</w:t>
      </w:r>
    </w:p>
    <w:p w14:paraId="0C1D1DEF" w14:textId="77777777" w:rsidR="00CC5B40" w:rsidRDefault="00CC5B40">
      <w:pPr>
        <w:pStyle w:val="Heading2"/>
        <w:keepNext w:val="0"/>
        <w:keepLines w:val="0"/>
        <w:spacing w:before="280"/>
      </w:pPr>
      <w:bookmarkStart w:id="1" w:name="_wh6xzgadw32j" w:colFirst="0" w:colLast="0"/>
      <w:bookmarkEnd w:id="1"/>
      <w:r>
        <w:t>🔹 What Are Cardinal Definite Numeral Adjectives?</w:t>
      </w:r>
    </w:p>
    <w:p w14:paraId="54120761" w14:textId="77777777" w:rsidR="00CC5B40" w:rsidRDefault="00CC5B4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52B1FEDC" w14:textId="77777777" w:rsidR="00CC5B40" w:rsidRDefault="00CC5B4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Cardinal definite numeral adjectives</w:t>
      </w:r>
      <w:r>
        <w:rPr>
          <w:rFonts w:ascii="Roboto Mono" w:eastAsia="Roboto Mono" w:hAnsi="Roboto Mono" w:cs="Roboto Mono"/>
        </w:rPr>
        <w:t xml:space="preserve"> are adjectives that show the </w:t>
      </w:r>
      <w:r>
        <w:rPr>
          <w:rFonts w:ascii="Roboto Mono" w:eastAsia="Roboto Mono" w:hAnsi="Roboto Mono" w:cs="Roboto Mono"/>
          <w:b/>
        </w:rPr>
        <w:t>exact number</w:t>
      </w:r>
      <w:r>
        <w:rPr>
          <w:rFonts w:ascii="Roboto Mono" w:eastAsia="Roboto Mono" w:hAnsi="Roboto Mono" w:cs="Roboto Mono"/>
        </w:rPr>
        <w:t xml:space="preserve"> of nouns.</w:t>
      </w:r>
      <w:r>
        <w:rPr>
          <w:rFonts w:ascii="Roboto Mono" w:eastAsia="Roboto Mono" w:hAnsi="Roboto Mono" w:cs="Roboto Mono"/>
        </w:rPr>
        <w:br/>
        <w:t xml:space="preserve"> They </w:t>
      </w:r>
      <w:r>
        <w:rPr>
          <w:rFonts w:ascii="Roboto Mono" w:eastAsia="Roboto Mono" w:hAnsi="Roboto Mono" w:cs="Roboto Mono"/>
          <w:b/>
        </w:rPr>
        <w:t>answer the question "How many?"</w:t>
      </w:r>
      <w:r>
        <w:rPr>
          <w:rFonts w:ascii="Roboto Mono" w:eastAsia="Roboto Mono" w:hAnsi="Roboto Mono" w:cs="Roboto Mono"/>
        </w:rPr>
        <w:t xml:space="preserve"> and use </w:t>
      </w:r>
      <w:r>
        <w:rPr>
          <w:rFonts w:ascii="Roboto Mono" w:eastAsia="Roboto Mono" w:hAnsi="Roboto Mono" w:cs="Roboto Mono"/>
          <w:b/>
        </w:rPr>
        <w:t>cardinal numbers</w:t>
      </w:r>
      <w:r>
        <w:rPr>
          <w:rFonts w:ascii="Roboto Mono" w:eastAsia="Roboto Mono" w:hAnsi="Roboto Mono" w:cs="Roboto Mono"/>
        </w:rPr>
        <w:t xml:space="preserve"> like:</w:t>
      </w:r>
    </w:p>
    <w:p w14:paraId="118B29F9" w14:textId="77777777" w:rsidR="00CC5B40" w:rsidRDefault="00CC5B40" w:rsidP="00CC5B40">
      <w:pPr>
        <w:numPr>
          <w:ilvl w:val="0"/>
          <w:numId w:val="1"/>
        </w:numPr>
        <w:spacing w:before="240"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one, two, three, four, ten, hundred, etc.</w:t>
      </w:r>
      <w:r>
        <w:rPr>
          <w:rFonts w:ascii="Roboto Mono" w:eastAsia="Roboto Mono" w:hAnsi="Roboto Mono" w:cs="Roboto Mono"/>
        </w:rPr>
        <w:br/>
      </w:r>
    </w:p>
    <w:p w14:paraId="22D5E616" w14:textId="77777777" w:rsidR="00CC5B40" w:rsidRDefault="00CC5B4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These adjectives are called </w:t>
      </w:r>
      <w:r>
        <w:rPr>
          <w:rFonts w:ascii="Roboto Mono" w:eastAsia="Roboto Mono" w:hAnsi="Roboto Mono" w:cs="Roboto Mono"/>
          <w:b/>
        </w:rPr>
        <w:t>definite</w:t>
      </w:r>
      <w:r>
        <w:rPr>
          <w:rFonts w:ascii="Roboto Mono" w:eastAsia="Roboto Mono" w:hAnsi="Roboto Mono" w:cs="Roboto Mono"/>
        </w:rPr>
        <w:t xml:space="preserve"> because they show a </w:t>
      </w:r>
      <w:r>
        <w:rPr>
          <w:rFonts w:ascii="Roboto Mono" w:eastAsia="Roboto Mono" w:hAnsi="Roboto Mono" w:cs="Roboto Mono"/>
          <w:b/>
        </w:rPr>
        <w:t>clear, specific quantity</w:t>
      </w:r>
      <w:r>
        <w:rPr>
          <w:rFonts w:ascii="Roboto Mono" w:eastAsia="Roboto Mono" w:hAnsi="Roboto Mono" w:cs="Roboto Mono"/>
        </w:rPr>
        <w:t>.</w:t>
      </w:r>
    </w:p>
    <w:p w14:paraId="02E8AF6A" w14:textId="77777777" w:rsidR="00CC5B40" w:rsidRDefault="00CC5B40">
      <w:r>
        <w:pict w14:anchorId="7A94233B">
          <v:rect id="_x0000_i1025" style="width:0;height:1.5pt" o:hralign="center" o:hrstd="t" o:hr="t" fillcolor="#a0a0a0" stroked="f"/>
        </w:pict>
      </w:r>
    </w:p>
    <w:p w14:paraId="339E2BAF" w14:textId="77777777" w:rsidR="00CC5B40" w:rsidRDefault="00CC5B40">
      <w:pPr>
        <w:pStyle w:val="Heading2"/>
        <w:keepNext w:val="0"/>
        <w:keepLines w:val="0"/>
        <w:spacing w:before="280"/>
      </w:pPr>
      <w:bookmarkStart w:id="2" w:name="_hzdquvjan199" w:colFirst="0" w:colLast="0"/>
      <w:bookmarkEnd w:id="2"/>
      <w:r>
        <w:rPr>
          <w:rFonts w:ascii="Arial Unicode MS" w:eastAsia="Arial Unicode MS" w:hAnsi="Arial Unicode MS" w:cs="Arial Unicode MS"/>
        </w:rPr>
        <w:t>✅ Examples in Sentences</w:t>
      </w:r>
    </w:p>
    <w:p w14:paraId="55FE9890" w14:textId="77777777" w:rsidR="00CC5B40" w:rsidRDefault="00CC5B4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232FC1CD" w14:textId="77777777" w:rsidR="00CC5B40" w:rsidRDefault="00CC5B40" w:rsidP="00CC5B40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He has </w:t>
      </w:r>
      <w:r>
        <w:rPr>
          <w:rFonts w:ascii="Roboto Mono" w:eastAsia="Roboto Mono" w:hAnsi="Roboto Mono" w:cs="Roboto Mono"/>
          <w:b/>
        </w:rPr>
        <w:t>two</w:t>
      </w:r>
      <w:r>
        <w:rPr>
          <w:rFonts w:ascii="Roboto Mono" w:eastAsia="Roboto Mono" w:hAnsi="Roboto Mono" w:cs="Roboto Mono"/>
        </w:rPr>
        <w:t xml:space="preserve"> dogs.</w:t>
      </w:r>
      <w:r>
        <w:rPr>
          <w:rFonts w:ascii="Roboto Mono" w:eastAsia="Roboto Mono" w:hAnsi="Roboto Mono" w:cs="Roboto Mono"/>
        </w:rPr>
        <w:br/>
      </w:r>
    </w:p>
    <w:p w14:paraId="7A2AA81E" w14:textId="77777777" w:rsidR="00CC5B40" w:rsidRDefault="00CC5B40" w:rsidP="00CC5B40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We saw </w:t>
      </w:r>
      <w:r>
        <w:rPr>
          <w:rFonts w:ascii="Roboto Mono" w:eastAsia="Roboto Mono" w:hAnsi="Roboto Mono" w:cs="Roboto Mono"/>
          <w:b/>
        </w:rPr>
        <w:t>three</w:t>
      </w:r>
      <w:r>
        <w:rPr>
          <w:rFonts w:ascii="Roboto Mono" w:eastAsia="Roboto Mono" w:hAnsi="Roboto Mono" w:cs="Roboto Mono"/>
        </w:rPr>
        <w:t xml:space="preserve"> birds.</w:t>
      </w:r>
      <w:r>
        <w:rPr>
          <w:rFonts w:ascii="Roboto Mono" w:eastAsia="Roboto Mono" w:hAnsi="Roboto Mono" w:cs="Roboto Mono"/>
        </w:rPr>
        <w:br/>
      </w:r>
    </w:p>
    <w:p w14:paraId="51806E26" w14:textId="77777777" w:rsidR="00CC5B40" w:rsidRDefault="00CC5B40" w:rsidP="00CC5B40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She bought </w:t>
      </w:r>
      <w:r>
        <w:rPr>
          <w:rFonts w:ascii="Roboto Mono" w:eastAsia="Roboto Mono" w:hAnsi="Roboto Mono" w:cs="Roboto Mono"/>
          <w:b/>
        </w:rPr>
        <w:t>ten</w:t>
      </w:r>
      <w:r>
        <w:rPr>
          <w:rFonts w:ascii="Roboto Mono" w:eastAsia="Roboto Mono" w:hAnsi="Roboto Mono" w:cs="Roboto Mono"/>
        </w:rPr>
        <w:t xml:space="preserve"> books.</w:t>
      </w:r>
      <w:r>
        <w:rPr>
          <w:rFonts w:ascii="Roboto Mono" w:eastAsia="Roboto Mono" w:hAnsi="Roboto Mono" w:cs="Roboto Mono"/>
        </w:rPr>
        <w:br/>
      </w:r>
    </w:p>
    <w:p w14:paraId="470E8D55" w14:textId="77777777" w:rsidR="00CC5B40" w:rsidRDefault="00CC5B40" w:rsidP="00CC5B40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 have </w:t>
      </w:r>
      <w:r>
        <w:rPr>
          <w:rFonts w:ascii="Roboto Mono" w:eastAsia="Roboto Mono" w:hAnsi="Roboto Mono" w:cs="Roboto Mono"/>
          <w:b/>
        </w:rPr>
        <w:t>one</w:t>
      </w:r>
      <w:r>
        <w:rPr>
          <w:rFonts w:ascii="Roboto Mono" w:eastAsia="Roboto Mono" w:hAnsi="Roboto Mono" w:cs="Roboto Mono"/>
        </w:rPr>
        <w:t xml:space="preserve"> brother.</w:t>
      </w:r>
      <w:r>
        <w:rPr>
          <w:rFonts w:ascii="Roboto Mono" w:eastAsia="Roboto Mono" w:hAnsi="Roboto Mono" w:cs="Roboto Mono"/>
        </w:rPr>
        <w:br/>
      </w:r>
    </w:p>
    <w:p w14:paraId="1450D471" w14:textId="77777777" w:rsidR="00CC5B40" w:rsidRDefault="00CC5B40" w:rsidP="00CC5B40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classroom has </w:t>
      </w:r>
      <w:r>
        <w:rPr>
          <w:rFonts w:ascii="Roboto Mono" w:eastAsia="Roboto Mono" w:hAnsi="Roboto Mono" w:cs="Roboto Mono"/>
          <w:b/>
        </w:rPr>
        <w:t>thirty</w:t>
      </w:r>
      <w:r>
        <w:rPr>
          <w:rFonts w:ascii="Roboto Mono" w:eastAsia="Roboto Mono" w:hAnsi="Roboto Mono" w:cs="Roboto Mono"/>
        </w:rPr>
        <w:t xml:space="preserve"> chairs.</w:t>
      </w:r>
      <w:r>
        <w:br/>
      </w:r>
    </w:p>
    <w:p w14:paraId="7BF2AF5D" w14:textId="77777777" w:rsidR="00CC5B40" w:rsidRDefault="00CC5B40">
      <w:r>
        <w:pict w14:anchorId="20188DAA">
          <v:rect id="_x0000_i1026" style="width:0;height:1.5pt" o:hralign="center" o:hrstd="t" o:hr="t" fillcolor="#a0a0a0" stroked="f"/>
        </w:pict>
      </w:r>
    </w:p>
    <w:p w14:paraId="283E8B75" w14:textId="77777777" w:rsidR="00CC5B40" w:rsidRDefault="00CC5B40">
      <w:pPr>
        <w:pStyle w:val="Heading2"/>
        <w:keepNext w:val="0"/>
        <w:keepLines w:val="0"/>
        <w:spacing w:before="280"/>
      </w:pPr>
      <w:bookmarkStart w:id="3" w:name="_8rgghvth63zo" w:colFirst="0" w:colLast="0"/>
      <w:bookmarkEnd w:id="3"/>
      <w:r>
        <w:t>🧠 Key Points</w:t>
      </w:r>
    </w:p>
    <w:p w14:paraId="0278C6F9" w14:textId="77777777" w:rsidR="00CC5B40" w:rsidRDefault="00CC5B4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6E75EC29" w14:textId="77777777" w:rsidR="00CC5B40" w:rsidRDefault="00CC5B40" w:rsidP="00CC5B40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Cardinal = counting numbers</w:t>
      </w:r>
      <w:r>
        <w:rPr>
          <w:rFonts w:ascii="Roboto Mono" w:eastAsia="Roboto Mono" w:hAnsi="Roboto Mono" w:cs="Roboto Mono"/>
        </w:rPr>
        <w:t xml:space="preserve"> (1, 2, 3...)</w:t>
      </w:r>
      <w:r>
        <w:rPr>
          <w:rFonts w:ascii="Roboto Mono" w:eastAsia="Roboto Mono" w:hAnsi="Roboto Mono" w:cs="Roboto Mono"/>
        </w:rPr>
        <w:br/>
      </w:r>
    </w:p>
    <w:p w14:paraId="3CF1D975" w14:textId="77777777" w:rsidR="00CC5B40" w:rsidRDefault="00CC5B40" w:rsidP="00CC5B40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They come </w:t>
      </w:r>
      <w:r>
        <w:rPr>
          <w:rFonts w:ascii="Roboto Mono" w:eastAsia="Roboto Mono" w:hAnsi="Roboto Mono" w:cs="Roboto Mono"/>
          <w:b/>
        </w:rPr>
        <w:t>before a noun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describe quantity</w:t>
      </w:r>
      <w:r>
        <w:rPr>
          <w:rFonts w:ascii="Arial Unicode MS" w:eastAsia="Arial Unicode MS" w:hAnsi="Arial Unicode MS" w:cs="Arial Unicode MS"/>
        </w:rPr>
        <w:t>: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✅ </w:t>
      </w:r>
      <w:r>
        <w:rPr>
          <w:rFonts w:ascii="Roboto Mono" w:eastAsia="Roboto Mono" w:hAnsi="Roboto Mono" w:cs="Roboto Mono"/>
          <w:i/>
        </w:rPr>
        <w:t>Five students are absent.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  <w:i/>
        </w:rPr>
        <w:br/>
      </w:r>
    </w:p>
    <w:p w14:paraId="253031F3" w14:textId="77777777" w:rsidR="00CC5B40" w:rsidRDefault="00CC5B40" w:rsidP="00CC5B40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are </w:t>
      </w:r>
      <w:r>
        <w:rPr>
          <w:rFonts w:ascii="Roboto Mono" w:eastAsia="Roboto Mono" w:hAnsi="Roboto Mono" w:cs="Roboto Mono"/>
          <w:b/>
        </w:rPr>
        <w:t>adjectives</w:t>
      </w:r>
      <w:r>
        <w:rPr>
          <w:rFonts w:ascii="Roboto Mono" w:eastAsia="Roboto Mono" w:hAnsi="Roboto Mono" w:cs="Roboto Mono"/>
        </w:rPr>
        <w:t xml:space="preserve"> when they modify nouns: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i/>
        </w:rPr>
        <w:t>"two books"</w:t>
      </w:r>
      <w:r>
        <w:rPr>
          <w:rFonts w:ascii="Roboto Mono" w:eastAsia="Roboto Mono" w:hAnsi="Roboto Mono" w:cs="Roboto Mono"/>
        </w:rPr>
        <w:t xml:space="preserve"> = "two" is an adjective modifying "books"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44F905F4" w14:textId="77777777" w:rsidR="00CC5B40" w:rsidRDefault="00CC5B40">
      <w:r>
        <w:pict w14:anchorId="68FF76B7">
          <v:rect id="_x0000_i1027" style="width:0;height:1.5pt" o:hralign="center" o:hrstd="t" o:hr="t" fillcolor="#a0a0a0" stroked="f"/>
        </w:pict>
      </w:r>
    </w:p>
    <w:p w14:paraId="206630D8" w14:textId="77777777" w:rsidR="00CC5B40" w:rsidRDefault="00CC5B40"/>
    <w:p w14:paraId="67D3E9A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E18DC"/>
    <w:multiLevelType w:val="multilevel"/>
    <w:tmpl w:val="CC767E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34420D5"/>
    <w:multiLevelType w:val="multilevel"/>
    <w:tmpl w:val="A26E06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2A23CA2"/>
    <w:multiLevelType w:val="multilevel"/>
    <w:tmpl w:val="9BB271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44070273">
    <w:abstractNumId w:val="1"/>
  </w:num>
  <w:num w:numId="2" w16cid:durableId="629365870">
    <w:abstractNumId w:val="2"/>
  </w:num>
  <w:num w:numId="3" w16cid:durableId="670834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B40"/>
    <w:rsid w:val="002D1F4F"/>
    <w:rsid w:val="00711B4D"/>
    <w:rsid w:val="008952B3"/>
    <w:rsid w:val="00A70480"/>
    <w:rsid w:val="00C905FD"/>
    <w:rsid w:val="00CC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80FDB"/>
  <w15:chartTrackingRefBased/>
  <w15:docId w15:val="{1864E1D3-44A3-4605-92F9-EF6CFB99F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5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B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B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B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B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B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B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B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B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B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B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B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B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B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B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B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B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B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