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AA4C3" w14:textId="77777777" w:rsidR="00DE6732" w:rsidRDefault="00DE6732">
      <w:pPr>
        <w:pStyle w:val="Heading1"/>
      </w:pPr>
      <w:bookmarkStart w:id="0" w:name="_8b4qp3d06uvi" w:colFirst="0" w:colLast="0"/>
      <w:bookmarkEnd w:id="0"/>
      <w:r>
        <w:t>1-Emic unit</w:t>
      </w:r>
    </w:p>
    <w:p w14:paraId="312FB717" w14:textId="77777777" w:rsidR="00DE6732" w:rsidRDefault="00DE6732">
      <w:pPr>
        <w:pStyle w:val="Heading2"/>
        <w:keepNext w:val="0"/>
        <w:keepLines w:val="0"/>
        <w:spacing w:before="280"/>
      </w:pPr>
      <w:bookmarkStart w:id="1" w:name="_izbxq8v9gfhc" w:colFirst="0" w:colLast="0"/>
      <w:bookmarkEnd w:id="1"/>
      <w:r>
        <w:t>🧠 What is an Emic Unit?</w:t>
      </w:r>
    </w:p>
    <w:p w14:paraId="0E8FB6B7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3A61374A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theoretical or abstract linguistic unit</w:t>
      </w:r>
      <w:r>
        <w:rPr>
          <w:rFonts w:ascii="Roboto Mono" w:eastAsia="Roboto Mono" w:hAnsi="Roboto Mono" w:cs="Roboto Mono"/>
        </w:rPr>
        <w:t xml:space="preserve"> that comes from </w:t>
      </w:r>
      <w:r>
        <w:rPr>
          <w:rFonts w:ascii="Roboto Mono" w:eastAsia="Roboto Mono" w:hAnsi="Roboto Mono" w:cs="Roboto Mono"/>
          <w:b/>
        </w:rPr>
        <w:t>within</w:t>
      </w:r>
      <w:r>
        <w:rPr>
          <w:rFonts w:ascii="Roboto Mono" w:eastAsia="Roboto Mono" w:hAnsi="Roboto Mono" w:cs="Roboto Mono"/>
        </w:rPr>
        <w:t xml:space="preserve"> the language or culture — based on how </w:t>
      </w:r>
      <w:r>
        <w:rPr>
          <w:rFonts w:ascii="Roboto Mono" w:eastAsia="Roboto Mono" w:hAnsi="Roboto Mono" w:cs="Roboto Mono"/>
          <w:b/>
        </w:rPr>
        <w:t>native speakers</w:t>
      </w:r>
      <w:r>
        <w:rPr>
          <w:rFonts w:ascii="Roboto Mono" w:eastAsia="Roboto Mono" w:hAnsi="Roboto Mono" w:cs="Roboto Mono"/>
        </w:rPr>
        <w:t xml:space="preserve"> understand and organize their own system.</w:t>
      </w:r>
    </w:p>
    <w:p w14:paraId="3E92DD30" w14:textId="77777777" w:rsidR="00DE6732" w:rsidRDefault="00DE6732">
      <w:r>
        <w:pict w14:anchorId="1046B530">
          <v:rect id="_x0000_i1025" style="width:0;height:1.5pt" o:hralign="center" o:hrstd="t" o:hr="t" fillcolor="#a0a0a0" stroked="f"/>
        </w:pict>
      </w:r>
    </w:p>
    <w:p w14:paraId="233C42F8" w14:textId="77777777" w:rsidR="00DE6732" w:rsidRDefault="00DE6732">
      <w:pPr>
        <w:pStyle w:val="Heading2"/>
        <w:keepNext w:val="0"/>
        <w:keepLines w:val="0"/>
        <w:spacing w:before="280"/>
      </w:pPr>
      <w:bookmarkStart w:id="2" w:name="_jsola3nqe2st" w:colFirst="0" w:colLast="0"/>
      <w:bookmarkEnd w:id="2"/>
      <w:r>
        <w:t>📘 Definition:</w:t>
      </w:r>
    </w:p>
    <w:p w14:paraId="59E1F756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CDA96E0" w14:textId="77777777" w:rsidR="00DE6732" w:rsidRDefault="00DE673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a meaningful category or element in a language or culture that is </w:t>
      </w:r>
      <w:r>
        <w:rPr>
          <w:rFonts w:ascii="Roboto Mono" w:eastAsia="Roboto Mono" w:hAnsi="Roboto Mono" w:cs="Roboto Mono"/>
          <w:b/>
        </w:rPr>
        <w:t>recognized by native users</w:t>
      </w:r>
      <w:r>
        <w:rPr>
          <w:rFonts w:ascii="Roboto Mono" w:eastAsia="Roboto Mono" w:hAnsi="Roboto Mono" w:cs="Roboto Mono"/>
        </w:rPr>
        <w:t>.</w:t>
      </w:r>
    </w:p>
    <w:p w14:paraId="78DAFA25" w14:textId="77777777" w:rsidR="00DE6732" w:rsidRDefault="00DE6732">
      <w:r>
        <w:pict w14:anchorId="03A1ACA9">
          <v:rect id="_x0000_i1026" style="width:0;height:1.5pt" o:hralign="center" o:hrstd="t" o:hr="t" fillcolor="#a0a0a0" stroked="f"/>
        </w:pict>
      </w:r>
    </w:p>
    <w:p w14:paraId="03BB576E" w14:textId="77777777" w:rsidR="00DE6732" w:rsidRDefault="00DE6732">
      <w:pPr>
        <w:pStyle w:val="Heading2"/>
        <w:keepNext w:val="0"/>
        <w:keepLines w:val="0"/>
        <w:spacing w:before="280"/>
      </w:pPr>
      <w:bookmarkStart w:id="3" w:name="_hkv8xzd8a674" w:colFirst="0" w:colLast="0"/>
      <w:bookmarkEnd w:id="3"/>
      <w:r>
        <w:t>🧠 In Linguistics:</w:t>
      </w:r>
    </w:p>
    <w:p w14:paraId="4515BF59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6E5A8F7F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about </w:t>
      </w:r>
      <w:r>
        <w:rPr>
          <w:rFonts w:ascii="Roboto Mono" w:eastAsia="Roboto Mono" w:hAnsi="Roboto Mono" w:cs="Roboto Mono"/>
          <w:b/>
        </w:rPr>
        <w:t>function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— how a unit fits into the speaker's system of communication.</w:t>
      </w:r>
    </w:p>
    <w:p w14:paraId="233FF6FF" w14:textId="77777777" w:rsidR="00DE6732" w:rsidRDefault="00DE6732">
      <w:pPr>
        <w:pStyle w:val="Heading2"/>
        <w:keepNext w:val="0"/>
        <w:keepLines w:val="0"/>
        <w:spacing w:before="240" w:after="40"/>
      </w:pPr>
      <w:bookmarkStart w:id="4" w:name="_ofsi4tcj2uhq" w:colFirst="0" w:colLast="0"/>
      <w:bookmarkEnd w:id="4"/>
      <w:r>
        <w:t>Examples in linguistics:</w:t>
      </w:r>
    </w:p>
    <w:p w14:paraId="67F351DA" w14:textId="77777777" w:rsidR="00DE6732" w:rsidRDefault="00DE6732">
      <w:r>
        <w:rPr>
          <w:noProof/>
        </w:rPr>
        <w:drawing>
          <wp:inline distT="114300" distB="114300" distL="114300" distR="114300" wp14:anchorId="67EA2DA4" wp14:editId="1DE5EAFC">
            <wp:extent cx="5943600" cy="1206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80164" w14:textId="77777777" w:rsidR="00DE6732" w:rsidRDefault="00DE6732"/>
    <w:p w14:paraId="6E7A5A6D" w14:textId="77777777" w:rsidR="00DE6732" w:rsidRDefault="00DE6732"/>
    <w:p w14:paraId="66EC0699" w14:textId="77777777" w:rsidR="00DE6732" w:rsidRDefault="00DE6732"/>
    <w:p w14:paraId="07C6174B" w14:textId="77777777" w:rsidR="00DE6732" w:rsidRDefault="00DE6732"/>
    <w:p w14:paraId="55784773" w14:textId="77777777" w:rsidR="00DE6732" w:rsidRDefault="00DE6732"/>
    <w:p w14:paraId="0259F141" w14:textId="77777777" w:rsidR="00DE6732" w:rsidRDefault="00DE6732"/>
    <w:tbl>
      <w:tblPr>
        <w:tblW w:w="7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0"/>
        <w:gridCol w:w="1280"/>
        <w:gridCol w:w="5165"/>
      </w:tblGrid>
      <w:tr w:rsidR="00DE6732" w14:paraId="2AC17DE8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9025C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Type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C62A8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Emic Unit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1B2B3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DE6732" w14:paraId="6A35DB2F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7F0F1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32837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/p/, /b/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A9793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sound that changes meaning</w:t>
            </w:r>
          </w:p>
        </w:tc>
      </w:tr>
      <w:tr w:rsidR="00DE6732" w14:paraId="1D2B62C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692C9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Morpheme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9F465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un-, -ed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BC8E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of meaning</w:t>
            </w:r>
          </w:p>
        </w:tc>
      </w:tr>
      <w:tr w:rsidR="00DE6732" w14:paraId="58B8094A" w14:textId="77777777">
        <w:trPr>
          <w:trHeight w:val="500"/>
        </w:trPr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992A3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Grapheme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33FB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"b", "c"</w:t>
            </w:r>
          </w:p>
        </w:tc>
        <w:tc>
          <w:tcPr>
            <w:tcW w:w="5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609F0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smallest unit in writing that makes a difference</w:t>
            </w:r>
          </w:p>
        </w:tc>
      </w:tr>
    </w:tbl>
    <w:p w14:paraId="27493234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all cases, the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what speakers recognize as meaningful or important in their language system.</w:t>
      </w:r>
    </w:p>
    <w:p w14:paraId="3E17B1F5" w14:textId="77777777" w:rsidR="00DE6732" w:rsidRDefault="00DE6732">
      <w:r>
        <w:pict w14:anchorId="6C69880A">
          <v:rect id="_x0000_i1027" style="width:0;height:1.5pt" o:hralign="center" o:hrstd="t" o:hr="t" fillcolor="#a0a0a0" stroked="f"/>
        </w:pict>
      </w:r>
    </w:p>
    <w:p w14:paraId="2E12DF45" w14:textId="77777777" w:rsidR="00DE6732" w:rsidRDefault="00DE6732">
      <w:pPr>
        <w:pStyle w:val="Heading2"/>
        <w:keepNext w:val="0"/>
        <w:keepLines w:val="0"/>
        <w:spacing w:before="280"/>
      </w:pPr>
      <w:bookmarkStart w:id="5" w:name="_2bj5piogi5xl" w:colFirst="0" w:colLast="0"/>
      <w:bookmarkEnd w:id="5"/>
      <w:r>
        <w:t>🔍 "Emic" vs. "Etic":</w:t>
      </w:r>
    </w:p>
    <w:p w14:paraId="250C16AF" w14:textId="77777777" w:rsidR="00DE6732" w:rsidRDefault="00DE673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BCF0F64" w14:textId="77777777" w:rsidR="00DE6732" w:rsidRDefault="00DE6732">
      <w:r>
        <w:rPr>
          <w:noProof/>
        </w:rPr>
        <w:drawing>
          <wp:inline distT="114300" distB="114300" distL="114300" distR="114300" wp14:anchorId="1874896F" wp14:editId="49C93087">
            <wp:extent cx="5943600" cy="90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8E44AC" w14:textId="77777777" w:rsidR="00DE6732" w:rsidRDefault="00DE6732"/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7220"/>
      </w:tblGrid>
      <w:tr w:rsidR="00DE6732" w14:paraId="03AC7547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D500E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ED32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E6732" w14:paraId="0CA5142E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BDDAB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Emic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3976D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Insider's view — how speakers understand their own language or culture</w:t>
            </w:r>
          </w:p>
        </w:tc>
      </w:tr>
      <w:tr w:rsidR="00DE6732" w14:paraId="0C9EAA27" w14:textId="77777777">
        <w:trPr>
          <w:trHeight w:val="500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3EB8C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Etic</w:t>
            </w:r>
          </w:p>
        </w:tc>
        <w:tc>
          <w:tcPr>
            <w:tcW w:w="7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0349A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Outsider's view — objective analysis, often by linguists or researchers</w:t>
            </w:r>
          </w:p>
        </w:tc>
      </w:tr>
    </w:tbl>
    <w:p w14:paraId="3DF2421B" w14:textId="77777777" w:rsidR="00DE6732" w:rsidRDefault="00DE6732">
      <w:pPr>
        <w:pStyle w:val="Heading2"/>
        <w:keepNext w:val="0"/>
        <w:keepLines w:val="0"/>
        <w:spacing w:before="240" w:after="40"/>
      </w:pPr>
      <w:bookmarkStart w:id="6" w:name="_jqwu42gr8e2b" w:colFirst="0" w:colLast="0"/>
      <w:bookmarkEnd w:id="6"/>
      <w:r>
        <w:t>Analogy:</w:t>
      </w:r>
    </w:p>
    <w:p w14:paraId="11DED888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D25A144" w14:textId="77777777" w:rsidR="00DE6732" w:rsidRDefault="00DE6732" w:rsidP="00DE6732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Emic = Subjective (internal meaning)</w:t>
      </w:r>
      <w:r>
        <w:rPr>
          <w:rFonts w:ascii="Roboto Mono" w:eastAsia="Roboto Mono" w:hAnsi="Roboto Mono" w:cs="Roboto Mono"/>
          <w:b/>
        </w:rPr>
        <w:br/>
      </w:r>
    </w:p>
    <w:p w14:paraId="17A86899" w14:textId="77777777" w:rsidR="00DE6732" w:rsidRDefault="00DE6732" w:rsidP="00DE6732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Etic = Objective (external observation)</w:t>
      </w:r>
    </w:p>
    <w:p w14:paraId="32C18695" w14:textId="77777777" w:rsidR="00DE6732" w:rsidRDefault="00DE6732">
      <w:r>
        <w:pict w14:anchorId="2794CDC3">
          <v:rect id="_x0000_i1028" style="width:0;height:1.5pt" o:hralign="center" o:hrstd="t" o:hr="t" fillcolor="#a0a0a0" stroked="f"/>
        </w:pict>
      </w:r>
    </w:p>
    <w:p w14:paraId="4554C32B" w14:textId="77777777" w:rsidR="00DE6732" w:rsidRDefault="00DE6732">
      <w:pPr>
        <w:pStyle w:val="Heading2"/>
        <w:keepNext w:val="0"/>
        <w:keepLines w:val="0"/>
        <w:spacing w:before="280"/>
      </w:pPr>
      <w:bookmarkStart w:id="7" w:name="_wbm76ob99avk" w:colFirst="0" w:colLast="0"/>
      <w:bookmarkEnd w:id="7"/>
      <w:r>
        <w:rPr>
          <w:rFonts w:ascii="Arial Unicode MS" w:eastAsia="Arial Unicode MS" w:hAnsi="Arial Unicode MS" w:cs="Arial Unicode MS"/>
        </w:rPr>
        <w:t>✅ Summary:</w:t>
      </w:r>
    </w:p>
    <w:p w14:paraId="5FD01592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4CD870C8" w14:textId="77777777" w:rsidR="00DE6732" w:rsidRDefault="00DE673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emic unit</w:t>
      </w:r>
      <w:r>
        <w:rPr>
          <w:rFonts w:ascii="Roboto Mono" w:eastAsia="Roboto Mono" w:hAnsi="Roboto Mono" w:cs="Roboto Mono"/>
        </w:rPr>
        <w:t xml:space="preserve"> is a building block of language or culture that has </w:t>
      </w:r>
      <w:r>
        <w:rPr>
          <w:rFonts w:ascii="Roboto Mono" w:eastAsia="Roboto Mono" w:hAnsi="Roboto Mono" w:cs="Roboto Mono"/>
          <w:b/>
        </w:rPr>
        <w:t>meaning to the native user</w:t>
      </w:r>
      <w:r>
        <w:rPr>
          <w:rFonts w:ascii="Roboto Mono" w:eastAsia="Roboto Mono" w:hAnsi="Roboto Mono" w:cs="Roboto Mono"/>
        </w:rPr>
        <w:t xml:space="preserve"> — like </w:t>
      </w:r>
      <w:r>
        <w:rPr>
          <w:rFonts w:ascii="Roboto Mono" w:eastAsia="Roboto Mono" w:hAnsi="Roboto Mono" w:cs="Roboto Mono"/>
          <w:b/>
        </w:rPr>
        <w:t>phonemes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morphemes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graphemes</w:t>
      </w:r>
      <w:r>
        <w:rPr>
          <w:rFonts w:ascii="Roboto Mono" w:eastAsia="Roboto Mono" w:hAnsi="Roboto Mono" w:cs="Roboto Mono"/>
        </w:rPr>
        <w:t xml:space="preserve"> — and is central to how people </w:t>
      </w:r>
      <w:r>
        <w:rPr>
          <w:rFonts w:ascii="Roboto Mono" w:eastAsia="Roboto Mono" w:hAnsi="Roboto Mono" w:cs="Roboto Mono"/>
          <w:b/>
        </w:rPr>
        <w:t>interpret and use</w:t>
      </w:r>
      <w:r>
        <w:rPr>
          <w:rFonts w:ascii="Roboto Mono" w:eastAsia="Roboto Mono" w:hAnsi="Roboto Mono" w:cs="Roboto Mono"/>
        </w:rPr>
        <w:t xml:space="preserve"> their own communication system.</w:t>
      </w:r>
    </w:p>
    <w:p w14:paraId="266B9455" w14:textId="77777777" w:rsidR="00DE6732" w:rsidRDefault="00DE6732"/>
    <w:p w14:paraId="08263508" w14:textId="77777777" w:rsidR="00DE6732" w:rsidRDefault="00DE6732"/>
    <w:p w14:paraId="3CCD3791" w14:textId="77777777" w:rsidR="00DE6732" w:rsidRDefault="00DE6732">
      <w:pPr>
        <w:pStyle w:val="Heading1"/>
      </w:pPr>
      <w:bookmarkStart w:id="8" w:name="_qe0u0vvso7uz" w:colFirst="0" w:colLast="0"/>
      <w:bookmarkEnd w:id="8"/>
      <w:r>
        <w:t>2-Etic unit</w:t>
      </w:r>
    </w:p>
    <w:p w14:paraId="27D99057" w14:textId="77777777" w:rsidR="00DE6732" w:rsidRDefault="00DE6732">
      <w:pPr>
        <w:pStyle w:val="Heading2"/>
        <w:keepNext w:val="0"/>
        <w:keepLines w:val="0"/>
        <w:spacing w:before="280"/>
      </w:pPr>
      <w:bookmarkStart w:id="9" w:name="_xivr9kblamzz" w:colFirst="0" w:colLast="0"/>
      <w:bookmarkEnd w:id="9"/>
      <w:r>
        <w:t>🌐 What is an Etic Unit?</w:t>
      </w:r>
    </w:p>
    <w:p w14:paraId="60832B33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31D3C50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etic unit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descriptive, analytical unit</w:t>
      </w:r>
      <w:r>
        <w:rPr>
          <w:rFonts w:ascii="Roboto Mono" w:eastAsia="Roboto Mono" w:hAnsi="Roboto Mono" w:cs="Roboto Mono"/>
        </w:rPr>
        <w:t xml:space="preserve"> used by </w:t>
      </w:r>
      <w:r>
        <w:rPr>
          <w:rFonts w:ascii="Roboto Mono" w:eastAsia="Roboto Mono" w:hAnsi="Roboto Mono" w:cs="Roboto Mono"/>
          <w:b/>
        </w:rPr>
        <w:t>linguists or researchers</w:t>
      </w:r>
      <w:r>
        <w:rPr>
          <w:rFonts w:ascii="Roboto Mono" w:eastAsia="Roboto Mono" w:hAnsi="Roboto Mono" w:cs="Roboto Mono"/>
        </w:rPr>
        <w:t xml:space="preserve"> to study a language or culture </w:t>
      </w:r>
      <w:r>
        <w:rPr>
          <w:rFonts w:ascii="Roboto Mono" w:eastAsia="Roboto Mono" w:hAnsi="Roboto Mono" w:cs="Roboto Mono"/>
          <w:b/>
        </w:rPr>
        <w:t>from the outside</w:t>
      </w:r>
      <w:r>
        <w:rPr>
          <w:rFonts w:ascii="Roboto Mono" w:eastAsia="Roboto Mono" w:hAnsi="Roboto Mono" w:cs="Roboto Mono"/>
        </w:rPr>
        <w:t xml:space="preserve">. It’s based on </w:t>
      </w:r>
      <w:r>
        <w:rPr>
          <w:rFonts w:ascii="Roboto Mono" w:eastAsia="Roboto Mono" w:hAnsi="Roboto Mono" w:cs="Roboto Mono"/>
          <w:b/>
        </w:rPr>
        <w:t>objective observation</w:t>
      </w:r>
      <w:r>
        <w:rPr>
          <w:rFonts w:ascii="Roboto Mono" w:eastAsia="Roboto Mono" w:hAnsi="Roboto Mono" w:cs="Roboto Mono"/>
        </w:rPr>
        <w:t>, not on the native speaker’s internal understanding.</w:t>
      </w:r>
    </w:p>
    <w:p w14:paraId="339F9B69" w14:textId="77777777" w:rsidR="00DE6732" w:rsidRDefault="00DE6732">
      <w:r>
        <w:pict w14:anchorId="12A67B7F">
          <v:rect id="_x0000_i1029" style="width:0;height:1.5pt" o:hralign="center" o:hrstd="t" o:hr="t" fillcolor="#a0a0a0" stroked="f"/>
        </w:pict>
      </w:r>
    </w:p>
    <w:p w14:paraId="0D19D687" w14:textId="77777777" w:rsidR="00DE6732" w:rsidRDefault="00DE6732">
      <w:pPr>
        <w:pStyle w:val="Heading2"/>
        <w:keepNext w:val="0"/>
        <w:keepLines w:val="0"/>
        <w:spacing w:before="280"/>
      </w:pPr>
      <w:bookmarkStart w:id="10" w:name="_ipkyuwcqb76o" w:colFirst="0" w:colLast="0"/>
      <w:bookmarkEnd w:id="10"/>
      <w:r>
        <w:t>📘 Definition:</w:t>
      </w:r>
    </w:p>
    <w:p w14:paraId="3347A22E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5E258DD5" w14:textId="77777777" w:rsidR="00DE6732" w:rsidRDefault="00DE673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etic unit</w:t>
      </w:r>
      <w:r>
        <w:rPr>
          <w:rFonts w:ascii="Roboto Mono" w:eastAsia="Roboto Mono" w:hAnsi="Roboto Mono" w:cs="Roboto Mono"/>
        </w:rPr>
        <w:t xml:space="preserve"> is an analytical category used by linguists or anthropologists to describe a system (language, sound, behavior) </w:t>
      </w:r>
      <w:r>
        <w:rPr>
          <w:rFonts w:ascii="Roboto Mono" w:eastAsia="Roboto Mono" w:hAnsi="Roboto Mono" w:cs="Roboto Mono"/>
          <w:b/>
        </w:rPr>
        <w:t>from an external, scientific perspective</w:t>
      </w:r>
      <w:r>
        <w:rPr>
          <w:rFonts w:ascii="Roboto Mono" w:eastAsia="Roboto Mono" w:hAnsi="Roboto Mono" w:cs="Roboto Mono"/>
        </w:rPr>
        <w:t>.</w:t>
      </w:r>
    </w:p>
    <w:p w14:paraId="61BF1D63" w14:textId="77777777" w:rsidR="00DE6732" w:rsidRDefault="00DE6732">
      <w:r>
        <w:pict w14:anchorId="17DC7FD2">
          <v:rect id="_x0000_i1030" style="width:0;height:1.5pt" o:hralign="center" o:hrstd="t" o:hr="t" fillcolor="#a0a0a0" stroked="f"/>
        </w:pict>
      </w:r>
    </w:p>
    <w:p w14:paraId="7BD74636" w14:textId="77777777" w:rsidR="00DE6732" w:rsidRDefault="00DE6732">
      <w:pPr>
        <w:pStyle w:val="Heading2"/>
        <w:keepNext w:val="0"/>
        <w:keepLines w:val="0"/>
        <w:spacing w:before="280"/>
      </w:pPr>
      <w:bookmarkStart w:id="11" w:name="_fyjm5u4bbkpl" w:colFirst="0" w:colLast="0"/>
      <w:bookmarkEnd w:id="11"/>
      <w:r>
        <w:t>🔍 In Linguistics:</w:t>
      </w:r>
    </w:p>
    <w:p w14:paraId="0CAD915D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79AE471E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etic unit</w:t>
      </w:r>
      <w:r>
        <w:rPr>
          <w:rFonts w:ascii="Roboto Mono" w:eastAsia="Roboto Mono" w:hAnsi="Roboto Mono" w:cs="Roboto Mono"/>
        </w:rPr>
        <w:t xml:space="preserve"> refers to something you can </w:t>
      </w:r>
      <w:r>
        <w:rPr>
          <w:rFonts w:ascii="Roboto Mono" w:eastAsia="Roboto Mono" w:hAnsi="Roboto Mono" w:cs="Roboto Mono"/>
          <w:b/>
        </w:rPr>
        <w:t>observe and measure</w:t>
      </w:r>
      <w:r>
        <w:rPr>
          <w:rFonts w:ascii="Roboto Mono" w:eastAsia="Roboto Mono" w:hAnsi="Roboto Mono" w:cs="Roboto Mono"/>
        </w:rPr>
        <w:t xml:space="preserve"> — like the actual sound a person makes, even if it doesn’t carry meaning to the speaker.</w:t>
      </w:r>
    </w:p>
    <w:p w14:paraId="2DEB3BCA" w14:textId="77777777" w:rsidR="00DE6732" w:rsidRDefault="00DE6732">
      <w:pPr>
        <w:pStyle w:val="Heading2"/>
        <w:keepNext w:val="0"/>
        <w:keepLines w:val="0"/>
        <w:spacing w:before="240" w:after="40"/>
      </w:pPr>
      <w:bookmarkStart w:id="12" w:name="_38ztifx5hx6x" w:colFirst="0" w:colLast="0"/>
      <w:bookmarkEnd w:id="12"/>
      <w:r>
        <w:t>Example:</w:t>
      </w:r>
    </w:p>
    <w:p w14:paraId="346191D2" w14:textId="77777777" w:rsidR="00DE6732" w:rsidRDefault="00DE673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1E23EC2C" w14:textId="77777777" w:rsidR="00DE6732" w:rsidRDefault="00DE6732">
      <w:r>
        <w:rPr>
          <w:noProof/>
        </w:rPr>
        <w:drawing>
          <wp:inline distT="114300" distB="114300" distL="114300" distR="114300" wp14:anchorId="465796A4" wp14:editId="293AE520">
            <wp:extent cx="5943600" cy="901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0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80"/>
        <w:gridCol w:w="1340"/>
        <w:gridCol w:w="5420"/>
      </w:tblGrid>
      <w:tr w:rsidR="00DE6732" w14:paraId="37090749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82761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Unit Type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B9473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Etic Unit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ABBF2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E6732" w14:paraId="5F9BF553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94339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Phone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4DB65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[p], [b], [tʰ]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16492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Actual physical sounds — measurable and observable</w:t>
            </w:r>
          </w:p>
        </w:tc>
      </w:tr>
      <w:tr w:rsidR="00DE6732" w14:paraId="091A1A91" w14:textId="77777777">
        <w:trPr>
          <w:trHeight w:val="500"/>
        </w:trPr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F6B82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Allophone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4BD2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[pʰ] vs. [p]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578DB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variations of the same phoneme</w:t>
            </w:r>
          </w:p>
        </w:tc>
      </w:tr>
    </w:tbl>
    <w:p w14:paraId="4979D835" w14:textId="77777777" w:rsidR="00DE6732" w:rsidRDefault="00DE673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So, a </w:t>
      </w:r>
      <w:r>
        <w:rPr>
          <w:rFonts w:ascii="Roboto Mono" w:eastAsia="Roboto Mono" w:hAnsi="Roboto Mono" w:cs="Roboto Mono"/>
          <w:b/>
        </w:rPr>
        <w:t>phone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etic</w:t>
      </w:r>
      <w:r>
        <w:rPr>
          <w:rFonts w:ascii="Roboto Mono" w:eastAsia="Roboto Mono" w:hAnsi="Roboto Mono" w:cs="Roboto Mono"/>
        </w:rPr>
        <w:t xml:space="preserve"> unit — it's the real sound you hear, even if the speaker doesn’t notice a difference.</w:t>
      </w:r>
    </w:p>
    <w:p w14:paraId="6268578C" w14:textId="77777777" w:rsidR="00DE6732" w:rsidRDefault="00DE6732">
      <w:r>
        <w:pict w14:anchorId="0120561D">
          <v:rect id="_x0000_i1031" style="width:0;height:1.5pt" o:hralign="center" o:hrstd="t" o:hr="t" fillcolor="#a0a0a0" stroked="f"/>
        </w:pict>
      </w:r>
    </w:p>
    <w:p w14:paraId="57F37E15" w14:textId="77777777" w:rsidR="00DE6732" w:rsidRDefault="00DE6732">
      <w:pPr>
        <w:pStyle w:val="Heading2"/>
        <w:keepNext w:val="0"/>
        <w:keepLines w:val="0"/>
        <w:spacing w:before="280"/>
      </w:pPr>
      <w:bookmarkStart w:id="13" w:name="_3uv99c5rcqtc" w:colFirst="0" w:colLast="0"/>
      <w:bookmarkEnd w:id="13"/>
      <w:r>
        <w:t>🧠 Etic vs. Emic (Side-by-Side):</w:t>
      </w:r>
    </w:p>
    <w:p w14:paraId="3338DEDF" w14:textId="77777777" w:rsidR="00DE6732" w:rsidRDefault="00DE673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27CAD26D" w14:textId="77777777" w:rsidR="00DE6732" w:rsidRDefault="00DE6732">
      <w:r>
        <w:rPr>
          <w:noProof/>
        </w:rPr>
        <w:drawing>
          <wp:inline distT="114300" distB="114300" distL="114300" distR="114300" wp14:anchorId="5374C468" wp14:editId="419FA412">
            <wp:extent cx="5943600" cy="1612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F76907" w14:textId="77777777" w:rsidR="00DE6732" w:rsidRDefault="00DE6732"/>
    <w:tbl>
      <w:tblPr>
        <w:tblW w:w="7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510"/>
        <w:gridCol w:w="3035"/>
      </w:tblGrid>
      <w:tr w:rsidR="00DE6732" w14:paraId="00A80512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50BAE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DFFC2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Emic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7E89" w14:textId="77777777" w:rsidR="00DE6732" w:rsidRDefault="00DE673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Etic</w:t>
            </w:r>
          </w:p>
        </w:tc>
      </w:tr>
      <w:tr w:rsidR="00DE6732" w14:paraId="4520602A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38F6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Perspective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122C5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Insider (speaker's view)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F7FA3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Outsider (analyst’s view)</w:t>
            </w:r>
          </w:p>
        </w:tc>
      </w:tr>
      <w:tr w:rsidR="00DE6732" w14:paraId="4847796B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5FDD5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78E4D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Meaning to the speaker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AE31B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Measurable behavior or form</w:t>
            </w:r>
          </w:p>
        </w:tc>
      </w:tr>
      <w:tr w:rsidR="00DE6732" w14:paraId="41E3A9C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9EC50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AF3A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Phoneme /p/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E08C8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Phone [p], [pʰ], [b]</w:t>
            </w:r>
          </w:p>
        </w:tc>
      </w:tr>
      <w:tr w:rsidR="00DE6732" w14:paraId="3C8D0E19" w14:textId="77777777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568A6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Role in Language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7FF9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Functional category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3ADD" w14:textId="77777777" w:rsidR="00DE6732" w:rsidRDefault="00DE673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Physical reality</w:t>
            </w:r>
          </w:p>
        </w:tc>
      </w:tr>
    </w:tbl>
    <w:p w14:paraId="0A629872" w14:textId="77777777" w:rsidR="00DE6732" w:rsidRDefault="00DE6732">
      <w:r>
        <w:pict w14:anchorId="50943A33">
          <v:rect id="_x0000_i1032" style="width:0;height:1.5pt" o:hralign="center" o:hrstd="t" o:hr="t" fillcolor="#a0a0a0" stroked="f"/>
        </w:pict>
      </w:r>
    </w:p>
    <w:p w14:paraId="037F0C35" w14:textId="77777777" w:rsidR="00DE6732" w:rsidRDefault="00DE6732">
      <w:pPr>
        <w:pStyle w:val="Heading2"/>
        <w:keepNext w:val="0"/>
        <w:keepLines w:val="0"/>
        <w:spacing w:before="280"/>
      </w:pPr>
      <w:bookmarkStart w:id="14" w:name="_7glx7f55lzm4" w:colFirst="0" w:colLast="0"/>
      <w:bookmarkEnd w:id="14"/>
      <w:r>
        <w:t>🧪 Real-Life Analogy:</w:t>
      </w:r>
    </w:p>
    <w:p w14:paraId="3C0408F9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01D90962" w14:textId="77777777" w:rsidR="00DE6732" w:rsidRDefault="00DE6732" w:rsidP="00DE673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Emic</w:t>
      </w:r>
      <w:r>
        <w:rPr>
          <w:rFonts w:ascii="Roboto Mono" w:eastAsia="Roboto Mono" w:hAnsi="Roboto Mono" w:cs="Roboto Mono"/>
        </w:rPr>
        <w:t>: A native speaker knows that /t/ and /d/ are different because they change meaning.</w:t>
      </w:r>
      <w:r>
        <w:rPr>
          <w:rFonts w:ascii="Roboto Mono" w:eastAsia="Roboto Mono" w:hAnsi="Roboto Mono" w:cs="Roboto Mono"/>
        </w:rPr>
        <w:br/>
      </w:r>
    </w:p>
    <w:p w14:paraId="7E49AEAB" w14:textId="77777777" w:rsidR="00DE6732" w:rsidRDefault="00DE6732" w:rsidP="00DE673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Etic</w:t>
      </w:r>
      <w:r>
        <w:rPr>
          <w:rFonts w:ascii="Roboto Mono" w:eastAsia="Roboto Mono" w:hAnsi="Roboto Mono" w:cs="Roboto Mono"/>
        </w:rPr>
        <w:t>: A phonetician notices that the /t/ in “top” is aspirated ([tʰ]) and in “stop” is unaspirated ([t]) — even though native speakers don’t think they’re different.</w:t>
      </w:r>
    </w:p>
    <w:p w14:paraId="6BBECD8F" w14:textId="77777777" w:rsidR="00DE6732" w:rsidRDefault="00DE6732">
      <w:r>
        <w:pict w14:anchorId="6189A20D">
          <v:rect id="_x0000_i1033" style="width:0;height:1.5pt" o:hralign="center" o:hrstd="t" o:hr="t" fillcolor="#a0a0a0" stroked="f"/>
        </w:pict>
      </w:r>
    </w:p>
    <w:p w14:paraId="11E0C609" w14:textId="77777777" w:rsidR="00DE6732" w:rsidRDefault="00DE6732">
      <w:pPr>
        <w:pStyle w:val="Heading2"/>
        <w:keepNext w:val="0"/>
        <w:keepLines w:val="0"/>
        <w:spacing w:before="280"/>
      </w:pPr>
      <w:bookmarkStart w:id="15" w:name="_eym5v8mryuu7" w:colFirst="0" w:colLast="0"/>
      <w:bookmarkEnd w:id="15"/>
      <w:r>
        <w:rPr>
          <w:rFonts w:ascii="Arial Unicode MS" w:eastAsia="Arial Unicode MS" w:hAnsi="Arial Unicode MS" w:cs="Arial Unicode MS"/>
        </w:rPr>
        <w:t>✅ Summary:</w:t>
      </w:r>
    </w:p>
    <w:p w14:paraId="771A0E13" w14:textId="77777777" w:rsidR="00DE6732" w:rsidRDefault="00DE6732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[7/21/2025]</w:t>
      </w:r>
    </w:p>
    <w:p w14:paraId="3D9AE1B1" w14:textId="77777777" w:rsidR="00DE6732" w:rsidRDefault="00DE673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etic unit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objective, scientific description</w:t>
      </w:r>
      <w:r>
        <w:rPr>
          <w:rFonts w:ascii="Roboto Mono" w:eastAsia="Roboto Mono" w:hAnsi="Roboto Mono" w:cs="Roboto Mono"/>
        </w:rPr>
        <w:t xml:space="preserve"> of a sound or structure that may </w:t>
      </w:r>
      <w:r>
        <w:rPr>
          <w:rFonts w:ascii="Roboto Mono" w:eastAsia="Roboto Mono" w:hAnsi="Roboto Mono" w:cs="Roboto Mono"/>
          <w:b/>
        </w:rPr>
        <w:t>not be meaningful</w:t>
      </w:r>
      <w:r>
        <w:rPr>
          <w:rFonts w:ascii="Roboto Mono" w:eastAsia="Roboto Mono" w:hAnsi="Roboto Mono" w:cs="Roboto Mono"/>
        </w:rPr>
        <w:t xml:space="preserve"> to native speakers — but is important for linguistic </w:t>
      </w:r>
      <w:r>
        <w:rPr>
          <w:rFonts w:ascii="Roboto Mono" w:eastAsia="Roboto Mono" w:hAnsi="Roboto Mono" w:cs="Roboto Mono"/>
          <w:b/>
        </w:rPr>
        <w:t>analysis and comparison</w:t>
      </w:r>
      <w:r>
        <w:rPr>
          <w:rFonts w:ascii="Roboto Mono" w:eastAsia="Roboto Mono" w:hAnsi="Roboto Mono" w:cs="Roboto Mono"/>
        </w:rPr>
        <w:t>.</w:t>
      </w:r>
    </w:p>
    <w:p w14:paraId="79D127A0" w14:textId="77777777" w:rsidR="00DE6732" w:rsidRDefault="00DE6732"/>
    <w:p w14:paraId="36195AF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336E"/>
    <w:multiLevelType w:val="multilevel"/>
    <w:tmpl w:val="5DB208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B523905"/>
    <w:multiLevelType w:val="multilevel"/>
    <w:tmpl w:val="60AAC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7997406">
    <w:abstractNumId w:val="0"/>
  </w:num>
  <w:num w:numId="2" w16cid:durableId="930621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32"/>
    <w:rsid w:val="002D1F4F"/>
    <w:rsid w:val="00711B4D"/>
    <w:rsid w:val="008952B3"/>
    <w:rsid w:val="00A70480"/>
    <w:rsid w:val="00DE6732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E222"/>
  <w15:chartTrackingRefBased/>
  <w15:docId w15:val="{28EBA89E-F7D5-4EAC-85F7-42C058F03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7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7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7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7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7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7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7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7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7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7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7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748</Words>
  <Characters>4266</Characters>
  <Application>Microsoft Office Word</Application>
  <DocSecurity>0</DocSecurity>
  <Lines>35</Lines>
  <Paragraphs>10</Paragraphs>
  <ScaleCrop>false</ScaleCrop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2026-01-31T04:50:00Z</dcterms:created>
  <dcterms:modified xsi:type="dcterms:W3CDTF">2026-01-31T04:50:00Z</dcterms:modified>
</cp:coreProperties>
</file>