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4CC2" w14:textId="77777777" w:rsidR="002314FB" w:rsidRDefault="002314FB">
      <w:pPr>
        <w:pStyle w:val="Heading1"/>
      </w:pPr>
      <w:bookmarkStart w:id="0" w:name="_8zyhmdmbmhu4" w:colFirst="0" w:colLast="0"/>
      <w:bookmarkEnd w:id="0"/>
      <w:r>
        <w:t>Adverb Clause</w:t>
      </w:r>
    </w:p>
    <w:p w14:paraId="35ED60AE" w14:textId="77777777" w:rsidR="002314FB" w:rsidRDefault="002314FB">
      <w:pPr>
        <w:pStyle w:val="Heading2"/>
        <w:keepNext w:val="0"/>
        <w:keepLines w:val="0"/>
        <w:spacing w:before="280"/>
      </w:pPr>
      <w:bookmarkStart w:id="1" w:name="_3pv2ktlx0ugt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EA2C182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4E6914F" w14:textId="77777777" w:rsidR="002314FB" w:rsidRDefault="002314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 clause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functions as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modifies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 in the main clause by telling:</w:t>
      </w:r>
    </w:p>
    <w:p w14:paraId="4C6171EB" w14:textId="77777777" w:rsidR="002314FB" w:rsidRDefault="002314F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When? Where? Why? How? To what extent? Under what condition?</w:t>
      </w:r>
    </w:p>
    <w:p w14:paraId="515C25B4" w14:textId="77777777" w:rsidR="002314FB" w:rsidRDefault="002314FB">
      <w:r>
        <w:pict w14:anchorId="7884BD71">
          <v:rect id="_x0000_i1025" style="width:0;height:1.5pt" o:hralign="center" o:hrstd="t" o:hr="t" fillcolor="#a0a0a0" stroked="f"/>
        </w:pict>
      </w:r>
    </w:p>
    <w:p w14:paraId="571F425B" w14:textId="77777777" w:rsidR="002314FB" w:rsidRDefault="002314FB">
      <w:pPr>
        <w:pStyle w:val="Heading2"/>
        <w:keepNext w:val="0"/>
        <w:keepLines w:val="0"/>
        <w:spacing w:before="280"/>
      </w:pPr>
      <w:bookmarkStart w:id="2" w:name="_jef8v8ak2j68" w:colFirst="0" w:colLast="0"/>
      <w:bookmarkEnd w:id="2"/>
      <w:r>
        <w:t>🧩 Structure:</w:t>
      </w:r>
    </w:p>
    <w:p w14:paraId="65418056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CE556EF" w14:textId="77777777" w:rsidR="002314FB" w:rsidRDefault="002314FB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Subordinating Conjunction + Subject + Verb</w:t>
      </w:r>
    </w:p>
    <w:p w14:paraId="2544D3AF" w14:textId="77777777" w:rsidR="002314FB" w:rsidRDefault="002314FB">
      <w:r>
        <w:pict w14:anchorId="1764811A">
          <v:rect id="_x0000_i1026" style="width:0;height:1.5pt" o:hralign="center" o:hrstd="t" o:hr="t" fillcolor="#a0a0a0" stroked="f"/>
        </w:pict>
      </w:r>
    </w:p>
    <w:p w14:paraId="5C79B7A4" w14:textId="77777777" w:rsidR="002314FB" w:rsidRDefault="002314FB">
      <w:pPr>
        <w:pStyle w:val="Heading2"/>
        <w:keepNext w:val="0"/>
        <w:keepLines w:val="0"/>
        <w:spacing w:before="280"/>
      </w:pPr>
      <w:bookmarkStart w:id="3" w:name="_rdg4vewa8c6i" w:colFirst="0" w:colLast="0"/>
      <w:bookmarkEnd w:id="3"/>
      <w:r>
        <w:t>🧠 What Does It Modify?</w:t>
      </w:r>
    </w:p>
    <w:p w14:paraId="4486EAF7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6F0DE26" w14:textId="77777777" w:rsidR="002314FB" w:rsidRDefault="002314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adverb clause provides extra information about:</w:t>
      </w:r>
    </w:p>
    <w:p w14:paraId="6187182B" w14:textId="77777777" w:rsidR="002314FB" w:rsidRDefault="002314FB" w:rsidP="002314F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(when)</w:t>
      </w:r>
      <w:r>
        <w:rPr>
          <w:rFonts w:ascii="Roboto Mono" w:eastAsia="Roboto Mono" w:hAnsi="Roboto Mono" w:cs="Roboto Mono"/>
        </w:rPr>
        <w:br/>
      </w:r>
    </w:p>
    <w:p w14:paraId="16B70496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 (where)</w:t>
      </w:r>
      <w:r>
        <w:rPr>
          <w:rFonts w:ascii="Roboto Mono" w:eastAsia="Roboto Mono" w:hAnsi="Roboto Mono" w:cs="Roboto Mono"/>
        </w:rPr>
        <w:br/>
      </w:r>
    </w:p>
    <w:p w14:paraId="0637B59A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 xml:space="preserve"> (why)</w:t>
      </w:r>
      <w:r>
        <w:rPr>
          <w:rFonts w:ascii="Roboto Mono" w:eastAsia="Roboto Mono" w:hAnsi="Roboto Mono" w:cs="Roboto Mono"/>
        </w:rPr>
        <w:br/>
      </w:r>
    </w:p>
    <w:p w14:paraId="223E96E2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Manner</w:t>
      </w:r>
      <w:r>
        <w:rPr>
          <w:rFonts w:ascii="Roboto Mono" w:eastAsia="Roboto Mono" w:hAnsi="Roboto Mono" w:cs="Roboto Mono"/>
        </w:rPr>
        <w:t xml:space="preserve"> (how)</w:t>
      </w:r>
      <w:r>
        <w:rPr>
          <w:rFonts w:ascii="Roboto Mono" w:eastAsia="Roboto Mono" w:hAnsi="Roboto Mono" w:cs="Roboto Mono"/>
        </w:rPr>
        <w:br/>
      </w:r>
    </w:p>
    <w:p w14:paraId="562F2FF2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(if, unless)</w:t>
      </w:r>
      <w:r>
        <w:rPr>
          <w:rFonts w:ascii="Roboto Mono" w:eastAsia="Roboto Mono" w:hAnsi="Roboto Mono" w:cs="Roboto Mono"/>
        </w:rPr>
        <w:br/>
      </w:r>
    </w:p>
    <w:p w14:paraId="6B4F3A91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Concession</w:t>
      </w:r>
      <w:r>
        <w:rPr>
          <w:rFonts w:ascii="Roboto Mono" w:eastAsia="Roboto Mono" w:hAnsi="Roboto Mono" w:cs="Roboto Mono"/>
        </w:rPr>
        <w:t xml:space="preserve"> (although, even though)</w:t>
      </w:r>
      <w:r>
        <w:rPr>
          <w:rFonts w:ascii="Roboto Mono" w:eastAsia="Roboto Mono" w:hAnsi="Roboto Mono" w:cs="Roboto Mono"/>
        </w:rPr>
        <w:br/>
      </w:r>
    </w:p>
    <w:p w14:paraId="5986BCD8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(so that)</w:t>
      </w:r>
      <w:r>
        <w:rPr>
          <w:rFonts w:ascii="Roboto Mono" w:eastAsia="Roboto Mono" w:hAnsi="Roboto Mono" w:cs="Roboto Mono"/>
        </w:rPr>
        <w:br/>
      </w:r>
    </w:p>
    <w:p w14:paraId="2107812A" w14:textId="77777777" w:rsidR="002314FB" w:rsidRDefault="002314FB" w:rsidP="002314F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Result</w:t>
      </w:r>
      <w:r>
        <w:rPr>
          <w:rFonts w:ascii="Roboto Mono" w:eastAsia="Roboto Mono" w:hAnsi="Roboto Mono" w:cs="Roboto Mono"/>
        </w:rPr>
        <w:t xml:space="preserve"> (so…that)</w:t>
      </w:r>
      <w:r>
        <w:rPr>
          <w:rFonts w:ascii="Roboto Mono" w:eastAsia="Roboto Mono" w:hAnsi="Roboto Mono" w:cs="Roboto Mono"/>
        </w:rPr>
        <w:br/>
      </w:r>
    </w:p>
    <w:p w14:paraId="37F2E1CE" w14:textId="77777777" w:rsidR="002314FB" w:rsidRDefault="002314FB">
      <w:r>
        <w:pict w14:anchorId="05B98F67">
          <v:rect id="_x0000_i1027" style="width:0;height:1.5pt" o:hralign="center" o:hrstd="t" o:hr="t" fillcolor="#a0a0a0" stroked="f"/>
        </w:pict>
      </w:r>
    </w:p>
    <w:p w14:paraId="7BCD627D" w14:textId="77777777" w:rsidR="002314FB" w:rsidRDefault="002314FB">
      <w:pPr>
        <w:pStyle w:val="Heading2"/>
        <w:keepNext w:val="0"/>
        <w:keepLines w:val="0"/>
        <w:spacing w:before="280"/>
      </w:pPr>
      <w:bookmarkStart w:id="4" w:name="_8wsu3tpn1bbg" w:colFirst="0" w:colLast="0"/>
      <w:bookmarkEnd w:id="4"/>
      <w:r>
        <w:t>🔗 Common Subordinating Conjunctions:</w:t>
      </w:r>
    </w:p>
    <w:p w14:paraId="114860A1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0AFC6D9" w14:textId="77777777" w:rsidR="002314FB" w:rsidRDefault="002314FB">
      <w:r>
        <w:rPr>
          <w:noProof/>
        </w:rPr>
        <w:drawing>
          <wp:inline distT="114300" distB="114300" distL="114300" distR="114300" wp14:anchorId="7AA5B5C3" wp14:editId="423AFE63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C3BD1" w14:textId="77777777" w:rsidR="002314FB" w:rsidRDefault="002314FB"/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175"/>
      </w:tblGrid>
      <w:tr w:rsidR="002314FB" w14:paraId="29E29D5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7141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AA85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 Conjunctions</w:t>
            </w:r>
          </w:p>
        </w:tc>
      </w:tr>
      <w:tr w:rsidR="002314FB" w14:paraId="2ED1625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D11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724B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when, while, before, after, since, as, until</w:t>
            </w:r>
          </w:p>
        </w:tc>
      </w:tr>
      <w:tr w:rsidR="002314FB" w14:paraId="12077DE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6FB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8DF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where, wherever</w:t>
            </w:r>
          </w:p>
        </w:tc>
      </w:tr>
      <w:tr w:rsidR="002314FB" w14:paraId="705CC41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9E5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Cause/Reason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76BB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since, as</w:t>
            </w:r>
          </w:p>
        </w:tc>
      </w:tr>
      <w:tr w:rsidR="002314FB" w14:paraId="31C53B4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9BD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5A1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if, unless, in case, provided that</w:t>
            </w:r>
          </w:p>
        </w:tc>
      </w:tr>
      <w:tr w:rsidR="002314FB" w14:paraId="10C697D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4C6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42907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although, though, even though, while</w:t>
            </w:r>
          </w:p>
        </w:tc>
      </w:tr>
      <w:tr w:rsidR="002314FB" w14:paraId="55A2390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994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020C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that, in order that</w:t>
            </w:r>
          </w:p>
        </w:tc>
      </w:tr>
      <w:tr w:rsidR="002314FB" w14:paraId="4EA21A8D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F9D6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671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so…that, such…that</w:t>
            </w:r>
          </w:p>
        </w:tc>
      </w:tr>
      <w:tr w:rsidR="002314FB" w14:paraId="1038B65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5F6D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A805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as, as if, as though</w:t>
            </w:r>
          </w:p>
        </w:tc>
      </w:tr>
    </w:tbl>
    <w:p w14:paraId="6AB7D802" w14:textId="77777777" w:rsidR="002314FB" w:rsidRDefault="002314FB">
      <w:r>
        <w:pict w14:anchorId="3ABF0470">
          <v:rect id="_x0000_i1028" style="width:0;height:1.5pt" o:hralign="center" o:hrstd="t" o:hr="t" fillcolor="#a0a0a0" stroked="f"/>
        </w:pict>
      </w:r>
    </w:p>
    <w:p w14:paraId="29E6AB9B" w14:textId="77777777" w:rsidR="002314FB" w:rsidRDefault="002314FB">
      <w:pPr>
        <w:pStyle w:val="Heading2"/>
        <w:keepNext w:val="0"/>
        <w:keepLines w:val="0"/>
        <w:spacing w:before="280"/>
      </w:pPr>
      <w:bookmarkStart w:id="5" w:name="_skz6hqjqi23f" w:colFirst="0" w:colLast="0"/>
      <w:bookmarkEnd w:id="5"/>
      <w:r>
        <w:t>✏️ Examples by Function:</w:t>
      </w:r>
    </w:p>
    <w:p w14:paraId="11521BD9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60312B3" w14:textId="77777777" w:rsidR="002314FB" w:rsidRDefault="002314FB">
      <w:r>
        <w:rPr>
          <w:noProof/>
        </w:rPr>
        <w:drawing>
          <wp:inline distT="114300" distB="114300" distL="114300" distR="114300" wp14:anchorId="6C3E023D" wp14:editId="21E8DC0B">
            <wp:extent cx="5943600" cy="3048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11FB8" w14:textId="77777777" w:rsidR="002314FB" w:rsidRDefault="002314FB"/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4790"/>
        <w:gridCol w:w="2900"/>
      </w:tblGrid>
      <w:tr w:rsidR="002314FB" w14:paraId="7AF176E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7C48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B6F6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EF48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Clause</w:t>
            </w:r>
          </w:p>
        </w:tc>
      </w:tr>
      <w:tr w:rsidR="002314FB" w14:paraId="555CA06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0671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D445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I’ll call you </w:t>
            </w:r>
            <w:r>
              <w:rPr>
                <w:rFonts w:ascii="Roboto Mono" w:eastAsia="Roboto Mono" w:hAnsi="Roboto Mono" w:cs="Roboto Mono"/>
                <w:b/>
              </w:rPr>
              <w:t>when I get home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563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I get home</w:t>
            </w:r>
          </w:p>
        </w:tc>
      </w:tr>
      <w:tr w:rsidR="002314FB" w14:paraId="1EAC9D2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706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EE5C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Sit </w:t>
            </w:r>
            <w:r>
              <w:rPr>
                <w:rFonts w:ascii="Roboto Mono" w:eastAsia="Roboto Mono" w:hAnsi="Roboto Mono" w:cs="Roboto Mono"/>
                <w:b/>
              </w:rPr>
              <w:t>wherever you like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374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wherever you like</w:t>
            </w:r>
          </w:p>
        </w:tc>
      </w:tr>
      <w:tr w:rsidR="002314FB" w14:paraId="51EF598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B7A2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B337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early </w:t>
            </w:r>
            <w:r>
              <w:rPr>
                <w:rFonts w:ascii="Roboto Mono" w:eastAsia="Roboto Mono" w:hAnsi="Roboto Mono" w:cs="Roboto Mono"/>
                <w:b/>
              </w:rPr>
              <w:t>because she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3E5D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she was tired</w:t>
            </w:r>
          </w:p>
        </w:tc>
      </w:tr>
      <w:tr w:rsidR="002314FB" w14:paraId="7CACBD0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EDB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CB11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it rains</w:t>
            </w:r>
            <w:r>
              <w:rPr>
                <w:rFonts w:ascii="Roboto Mono" w:eastAsia="Roboto Mono" w:hAnsi="Roboto Mono" w:cs="Roboto Mono"/>
              </w:rPr>
              <w:t>, we’ll cancel the trip.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247E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it rains</w:t>
            </w:r>
          </w:p>
        </w:tc>
      </w:tr>
      <w:tr w:rsidR="002314FB" w14:paraId="5BCE294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ABC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E36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 he’s rich</w:t>
            </w:r>
            <w:r>
              <w:rPr>
                <w:rFonts w:ascii="Roboto Mono" w:eastAsia="Roboto Mono" w:hAnsi="Roboto Mono" w:cs="Roboto Mono"/>
              </w:rPr>
              <w:t>, he lives simply.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FF2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 he’s rich</w:t>
            </w:r>
          </w:p>
        </w:tc>
      </w:tr>
      <w:tr w:rsidR="002314FB" w14:paraId="3FE75F5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04B5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3ACA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</w:t>
            </w:r>
            <w:r>
              <w:rPr>
                <w:rFonts w:ascii="Roboto Mono" w:eastAsia="Roboto Mono" w:hAnsi="Roboto Mono" w:cs="Roboto Mono"/>
                <w:b/>
              </w:rPr>
              <w:t>so that he can succeed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4993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 he can succeed</w:t>
            </w:r>
          </w:p>
        </w:tc>
      </w:tr>
      <w:tr w:rsidR="002314FB" w14:paraId="3B54535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B61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8B9D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so tired that she fell asleep instantly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D82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fell asleep instantly</w:t>
            </w:r>
          </w:p>
        </w:tc>
      </w:tr>
      <w:tr w:rsidR="002314FB" w14:paraId="2901CC0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1903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5617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acts </w:t>
            </w:r>
            <w:r>
              <w:rPr>
                <w:rFonts w:ascii="Roboto Mono" w:eastAsia="Roboto Mono" w:hAnsi="Roboto Mono" w:cs="Roboto Mono"/>
                <w:b/>
              </w:rPr>
              <w:t>as if he owns the place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8D92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if he owns the place</w:t>
            </w:r>
          </w:p>
        </w:tc>
      </w:tr>
    </w:tbl>
    <w:p w14:paraId="44FC9536" w14:textId="77777777" w:rsidR="002314FB" w:rsidRDefault="002314FB">
      <w:r>
        <w:pict w14:anchorId="4D1A01FF">
          <v:rect id="_x0000_i1029" style="width:0;height:1.5pt" o:hralign="center" o:hrstd="t" o:hr="t" fillcolor="#a0a0a0" stroked="f"/>
        </w:pict>
      </w:r>
    </w:p>
    <w:p w14:paraId="28F517B4" w14:textId="77777777" w:rsidR="002314FB" w:rsidRDefault="002314FB">
      <w:pPr>
        <w:pStyle w:val="Heading2"/>
        <w:keepNext w:val="0"/>
        <w:keepLines w:val="0"/>
        <w:spacing w:before="280"/>
      </w:pPr>
      <w:bookmarkStart w:id="6" w:name="_g4cmn0x46b5p" w:colFirst="0" w:colLast="0"/>
      <w:bookmarkEnd w:id="6"/>
      <w:r>
        <w:t>🧠 Important Notes:</w:t>
      </w:r>
    </w:p>
    <w:p w14:paraId="5D9B1B1F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26C6016" w14:textId="77777777" w:rsidR="002314FB" w:rsidRDefault="002314FB" w:rsidP="002314F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adverb clause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EEE15" w14:textId="77777777" w:rsidR="002314FB" w:rsidRDefault="002314FB" w:rsidP="002314F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usually placed </w:t>
      </w:r>
      <w:r>
        <w:rPr>
          <w:rFonts w:ascii="Roboto Mono" w:eastAsia="Roboto Mono" w:hAnsi="Roboto Mono" w:cs="Roboto Mono"/>
          <w:b/>
        </w:rPr>
        <w:t>before or after</w:t>
      </w:r>
      <w:r>
        <w:rPr>
          <w:rFonts w:ascii="Roboto Mono" w:eastAsia="Roboto Mono" w:hAnsi="Roboto Mono" w:cs="Roboto Mono"/>
        </w:rPr>
        <w:t xml:space="preserve"> the main clause.</w:t>
      </w:r>
      <w:r>
        <w:rPr>
          <w:rFonts w:ascii="Roboto Mono" w:eastAsia="Roboto Mono" w:hAnsi="Roboto Mono" w:cs="Roboto Mono"/>
        </w:rPr>
        <w:br/>
      </w:r>
    </w:p>
    <w:p w14:paraId="7BF0570B" w14:textId="77777777" w:rsidR="002314FB" w:rsidRDefault="002314FB" w:rsidP="002314F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it appears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main clause, use a comma:</w:t>
      </w:r>
      <w:r>
        <w:rPr>
          <w:rFonts w:ascii="Roboto Mono" w:eastAsia="Roboto Mono" w:hAnsi="Roboto Mono" w:cs="Roboto Mono"/>
        </w:rPr>
        <w:br/>
      </w:r>
    </w:p>
    <w:p w14:paraId="4E4842C5" w14:textId="77777777" w:rsidR="002314FB" w:rsidRDefault="002314FB" w:rsidP="002314F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Because it was late, we went home.</w:t>
      </w:r>
      <w:r>
        <w:rPr>
          <w:rFonts w:ascii="Roboto Mono" w:eastAsia="Roboto Mono" w:hAnsi="Roboto Mono" w:cs="Roboto Mono"/>
          <w:i/>
        </w:rPr>
        <w:br/>
      </w:r>
    </w:p>
    <w:p w14:paraId="4536707C" w14:textId="77777777" w:rsidR="002314FB" w:rsidRDefault="002314FB" w:rsidP="002314FB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We went home because it was late.</w:t>
      </w:r>
      <w:r>
        <w:rPr>
          <w:i/>
        </w:rPr>
        <w:br/>
      </w:r>
    </w:p>
    <w:p w14:paraId="5486149F" w14:textId="77777777" w:rsidR="002314FB" w:rsidRDefault="002314FB">
      <w:r>
        <w:pict w14:anchorId="79CB6E26">
          <v:rect id="_x0000_i1030" style="width:0;height:1.5pt" o:hralign="center" o:hrstd="t" o:hr="t" fillcolor="#a0a0a0" stroked="f"/>
        </w:pict>
      </w:r>
    </w:p>
    <w:p w14:paraId="36D1EDDB" w14:textId="77777777" w:rsidR="002314FB" w:rsidRDefault="002314FB">
      <w:pPr>
        <w:pStyle w:val="Heading2"/>
        <w:keepNext w:val="0"/>
        <w:keepLines w:val="0"/>
        <w:spacing w:before="280"/>
      </w:pPr>
      <w:bookmarkStart w:id="7" w:name="_l8zlh0mlcrqh" w:colFirst="0" w:colLast="0"/>
      <w:bookmarkEnd w:id="7"/>
      <w:r>
        <w:t>🔍 Practice – Identify the Adverb Clause:</w:t>
      </w:r>
    </w:p>
    <w:p w14:paraId="2E9EB916" w14:textId="77777777" w:rsidR="002314FB" w:rsidRDefault="002314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A2F4242" w14:textId="77777777" w:rsidR="002314FB" w:rsidRDefault="002314FB" w:rsidP="002314F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I’ll wait until you arrive.</w:t>
      </w:r>
      <w:r>
        <w:rPr>
          <w:rFonts w:ascii="Roboto Mono" w:eastAsia="Roboto Mono" w:hAnsi="Roboto Mono" w:cs="Roboto Mono"/>
        </w:rPr>
        <w:br/>
      </w:r>
    </w:p>
    <w:p w14:paraId="220D9979" w14:textId="77777777" w:rsidR="002314FB" w:rsidRDefault="002314FB" w:rsidP="002314F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Although it was raining, they played outside.</w:t>
      </w:r>
      <w:r>
        <w:rPr>
          <w:rFonts w:ascii="Roboto Mono" w:eastAsia="Roboto Mono" w:hAnsi="Roboto Mono" w:cs="Roboto Mono"/>
        </w:rPr>
        <w:br/>
      </w:r>
    </w:p>
    <w:p w14:paraId="7EC572F9" w14:textId="77777777" w:rsidR="002314FB" w:rsidRDefault="002314FB" w:rsidP="002314FB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She ran as fast as she could.</w:t>
      </w:r>
      <w:r>
        <w:rPr>
          <w:rFonts w:ascii="Roboto Mono" w:eastAsia="Roboto Mono" w:hAnsi="Roboto Mono" w:cs="Roboto Mono"/>
        </w:rPr>
        <w:br/>
      </w:r>
    </w:p>
    <w:p w14:paraId="77D8A740" w14:textId="77777777" w:rsidR="002314FB" w:rsidRDefault="002314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Answers:</w:t>
      </w:r>
    </w:p>
    <w:p w14:paraId="4D953890" w14:textId="77777777" w:rsidR="002314FB" w:rsidRDefault="002314FB" w:rsidP="002314F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until you arrive</w:t>
      </w:r>
      <w:r>
        <w:rPr>
          <w:rFonts w:ascii="Nova Mono" w:eastAsia="Nova Mono" w:hAnsi="Nova Mono" w:cs="Nova Mono"/>
        </w:rPr>
        <w:t xml:space="preserve"> → tells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  <w:b/>
        </w:rPr>
        <w:br/>
      </w:r>
    </w:p>
    <w:p w14:paraId="70A7BEF5" w14:textId="77777777" w:rsidR="002314FB" w:rsidRDefault="002314FB" w:rsidP="002314F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Although it was raining</w:t>
      </w:r>
      <w:r>
        <w:rPr>
          <w:rFonts w:ascii="Nova Mono" w:eastAsia="Nova Mono" w:hAnsi="Nova Mono" w:cs="Nova Mono"/>
        </w:rPr>
        <w:t xml:space="preserve"> → tells </w:t>
      </w:r>
      <w:r>
        <w:rPr>
          <w:rFonts w:ascii="Roboto Mono" w:eastAsia="Roboto Mono" w:hAnsi="Roboto Mono" w:cs="Roboto Mono"/>
          <w:b/>
        </w:rPr>
        <w:t>concession</w:t>
      </w:r>
      <w:r>
        <w:rPr>
          <w:rFonts w:ascii="Roboto Mono" w:eastAsia="Roboto Mono" w:hAnsi="Roboto Mono" w:cs="Roboto Mono"/>
          <w:b/>
        </w:rPr>
        <w:br/>
      </w:r>
    </w:p>
    <w:p w14:paraId="6E55A441" w14:textId="77777777" w:rsidR="002314FB" w:rsidRDefault="002314FB" w:rsidP="002314F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as fast as she could</w:t>
      </w:r>
      <w:r>
        <w:rPr>
          <w:rFonts w:ascii="Nova Mono" w:eastAsia="Nova Mono" w:hAnsi="Nova Mono" w:cs="Nova Mono"/>
        </w:rPr>
        <w:t xml:space="preserve"> → tells </w:t>
      </w:r>
      <w:r>
        <w:rPr>
          <w:rFonts w:ascii="Roboto Mono" w:eastAsia="Roboto Mono" w:hAnsi="Roboto Mono" w:cs="Roboto Mono"/>
          <w:b/>
        </w:rPr>
        <w:t>how</w:t>
      </w:r>
    </w:p>
    <w:p w14:paraId="668B3724" w14:textId="77777777" w:rsidR="002314FB" w:rsidRDefault="002314FB">
      <w:r>
        <w:pict w14:anchorId="0C4D91D5">
          <v:rect id="_x0000_i1031" style="width:0;height:1.5pt" o:hralign="center" o:hrstd="t" o:hr="t" fillcolor="#a0a0a0" stroked="f"/>
        </w:pict>
      </w:r>
    </w:p>
    <w:p w14:paraId="05CF3EB7" w14:textId="77777777" w:rsidR="002314FB" w:rsidRDefault="002314FB"/>
    <w:p w14:paraId="0755E4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55B8"/>
    <w:multiLevelType w:val="multilevel"/>
    <w:tmpl w:val="6C707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25013F"/>
    <w:multiLevelType w:val="multilevel"/>
    <w:tmpl w:val="0F36F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D75B49"/>
    <w:multiLevelType w:val="multilevel"/>
    <w:tmpl w:val="9856C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67657D"/>
    <w:multiLevelType w:val="multilevel"/>
    <w:tmpl w:val="5EB6F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1707311">
    <w:abstractNumId w:val="1"/>
  </w:num>
  <w:num w:numId="2" w16cid:durableId="1810980411">
    <w:abstractNumId w:val="3"/>
  </w:num>
  <w:num w:numId="3" w16cid:durableId="520977493">
    <w:abstractNumId w:val="0"/>
  </w:num>
  <w:num w:numId="4" w16cid:durableId="57390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FB"/>
    <w:rsid w:val="002314FB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3403"/>
  <w15:chartTrackingRefBased/>
  <w15:docId w15:val="{B4CD0B59-B1FB-41C7-8008-860D220B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