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20m1k8akl06" w:id="0"/>
      <w:bookmarkEnd w:id="0"/>
      <w:r w:rsidDel="00000000" w:rsidR="00000000" w:rsidRPr="00000000">
        <w:rPr>
          <w:rtl w:val="0"/>
        </w:rPr>
        <w:t xml:space="preserve">Informal Review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aehlckv91vs" w:id="1"/>
      <w:bookmarkEnd w:id="1"/>
      <w:r w:rsidDel="00000000" w:rsidR="00000000" w:rsidRPr="00000000">
        <w:rPr>
          <w:rtl w:val="0"/>
        </w:rPr>
        <w:t xml:space="preserve">What is Informal Review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Informal Review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most lightweight and unstructured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type of review — basically, any quick check of a work product without a formal process, roles, or documentation.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before="280" w:lineRule="auto"/>
        <w:rPr/>
      </w:pPr>
      <w:bookmarkStart w:colFirst="0" w:colLast="0" w:name="_65029y3k7qc9" w:id="2"/>
      <w:bookmarkEnd w:id="2"/>
      <w:r w:rsidDel="00000000" w:rsidR="00000000" w:rsidRPr="00000000">
        <w:rPr>
          <w:rtl w:val="0"/>
        </w:rPr>
        <w:t xml:space="preserve">Key Points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Purpose: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Quickly find obvious mistakes, get feedback, or share ideas before spending more time.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Formality: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None — no checklists, meeting minutes, or defect logs required.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Participants: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Usually just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author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one or more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colleagues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or stakeholders.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Timing: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Can happen at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any stage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(requirements, design, code, test cases, etc.).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Techniques: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Ad-hoc comments, casual discussion, email, chat messages, over-the-shoulder review.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before="280" w:lineRule="auto"/>
        <w:rPr/>
      </w:pPr>
      <w:bookmarkStart w:colFirst="0" w:colLast="0" w:name="_hg5zdi8m2t9u" w:id="3"/>
      <w:bookmarkEnd w:id="3"/>
      <w:r w:rsidDel="00000000" w:rsidR="00000000" w:rsidRPr="00000000">
        <w:rPr>
          <w:rtl w:val="0"/>
        </w:rPr>
        <w:t xml:space="preserve">Real-World Example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developer finishes writing a new API method and says to a teammate:</w:t>
      </w:r>
    </w:p>
    <w:p w:rsidR="00000000" w:rsidDel="00000000" w:rsidP="00000000" w:rsidRDefault="00000000" w:rsidRPr="00000000" w14:paraId="00000011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“Hey, can you quickly skim this code and see if I missed anything?”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teammate reads it on their screen, spots an unused variable, and suggests a simpler logic structure.</w:t>
        <w:br w:type="textWrapping"/>
        <w:t xml:space="preserve"> No meeting is scheduled, no defect log is created — the author just fixes the issue immediately.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before="280" w:lineRule="auto"/>
        <w:rPr/>
      </w:pPr>
      <w:bookmarkStart w:colFirst="0" w:colLast="0" w:name="_y0mmmy5h6phq" w:id="4"/>
      <w:bookmarkEnd w:id="4"/>
      <w:r w:rsidDel="00000000" w:rsidR="00000000" w:rsidRPr="00000000">
        <w:rPr>
          <w:rtl w:val="0"/>
        </w:rPr>
        <w:t xml:space="preserve">Benefits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Fast and flexible.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Catches simple errors early.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Encourages team communication.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 heavy process overhead.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before="280" w:lineRule="auto"/>
        <w:rPr/>
      </w:pPr>
      <w:bookmarkStart w:colFirst="0" w:colLast="0" w:name="_6z75jmjkloqt" w:id="5"/>
      <w:bookmarkEnd w:id="5"/>
      <w:r w:rsidDel="00000000" w:rsidR="00000000" w:rsidRPr="00000000">
        <w:rPr>
          <w:rtl w:val="0"/>
        </w:rPr>
        <w:t xml:space="preserve">Limitations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Quality depends on reviewer skill and attention.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 traceability or formal records.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Easy to miss deeper, more complex issues.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