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tpnnouqjsn4" w:id="0"/>
      <w:bookmarkEnd w:id="0"/>
      <w:r w:rsidDel="00000000" w:rsidR="00000000" w:rsidRPr="00000000">
        <w:rPr>
          <w:rtl w:val="0"/>
        </w:rPr>
        <w:t xml:space="preserve">Static Testing applies to Verification and Validation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vp8npl530nu" w:id="1"/>
      <w:bookmarkEnd w:id="1"/>
      <w:r w:rsidDel="00000000" w:rsidR="00000000" w:rsidRPr="00000000">
        <w:rPr>
          <w:rtl w:val="0"/>
        </w:rPr>
        <w:t xml:space="preserve">How Static Testing applies to verification and validation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Static Testing plays a role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both Verification and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but mostly it’s associated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.Here’s the breakdown: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bookmarkStart w:colFirst="0" w:colLast="0" w:name="_zh9robru4ohg" w:id="2"/>
      <w:bookmarkEnd w:id="2"/>
      <w:r w:rsidDel="00000000" w:rsidR="00000000" w:rsidRPr="00000000">
        <w:rPr>
          <w:rtl w:val="0"/>
        </w:rPr>
        <w:t xml:space="preserve">1. Static Testing in Verification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"Are we building the product right?"</w:t>
      </w:r>
    </w:p>
    <w:p w:rsidR="00000000" w:rsidDel="00000000" w:rsidP="00000000" w:rsidRDefault="00000000" w:rsidRPr="00000000" w14:paraId="00000009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checks artifacts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without running the software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they meet specifications, standards, and consistency.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Activities: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Manual Reviews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Requirements review, design review, walkthroughs, inspections.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Static Analysis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Code analysis, compliance checks, security scans.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Reviewing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 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it matches the business rules.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SonarQube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find coding standard violations before compilation.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 here?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Because verification is about checking correctness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before 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exactly what static testing does.</w:t>
      </w:r>
    </w:p>
    <w:p w:rsidR="00000000" w:rsidDel="00000000" w:rsidP="00000000" w:rsidRDefault="00000000" w:rsidRPr="00000000" w14:paraId="00000011">
      <w:pPr>
        <w:pStyle w:val="Heading4"/>
        <w:spacing w:after="240" w:before="240" w:lineRule="auto"/>
        <w:rPr/>
      </w:pPr>
      <w:bookmarkStart w:colFirst="0" w:colLast="0" w:name="_pjnsmq85k84k" w:id="3"/>
      <w:bookmarkEnd w:id="3"/>
      <w:r w:rsidDel="00000000" w:rsidR="00000000" w:rsidRPr="00000000">
        <w:rPr>
          <w:rtl w:val="0"/>
        </w:rPr>
        <w:t xml:space="preserve">FULL EXAMPLES FOR Static Testing in Verification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rPr/>
      </w:pPr>
      <w:bookmarkStart w:colFirst="0" w:colLast="0" w:name="_645gkjlze921" w:id="4"/>
      <w:bookmarkEnd w:id="4"/>
      <w:r w:rsidDel="00000000" w:rsidR="00000000" w:rsidRPr="00000000">
        <w:rPr>
          <w:rtl w:val="0"/>
        </w:rPr>
        <w:t xml:space="preserve">1. Requirements Stage (Early Verification)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Software Requirements Specification (SRS)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Manual review / inspection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that all functional requirements are written in a clear, unambiguous way.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missing acceptance criteria for a “Forgot Password” feature.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“login” is defined consistently across the document (not “sign in” in some places and “login” in others).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Grammar checkers, requirement management tools with traceability reports.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spacing w:after="240" w:lineRule="auto"/>
        <w:rPr/>
      </w:pPr>
      <w:bookmarkStart w:colFirst="0" w:colLast="0" w:name="_kmngpf24wzr3" w:id="5"/>
      <w:bookmarkEnd w:id="5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let’s turn that into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an actual snippet of an SRS document and show how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(manual review) would detect issues.</w:t>
      </w:r>
    </w:p>
    <w:p w:rsidR="00000000" w:rsidDel="00000000" w:rsidP="00000000" w:rsidRDefault="00000000" w:rsidRPr="00000000" w14:paraId="0000001E">
      <w:pPr>
        <w:spacing w:after="80" w:lineRule="auto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Sample SRS excerpt (Login Feature)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 RQ-1: User Login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system shall allow the user to log in using their registered credentials.</w:t>
        <w:br w:type="textWrapping"/>
        <w:t xml:space="preserve"> The login page will contain fields for username and password, and a “Sign in” button.</w:t>
        <w:br w:type="textWrapping"/>
        <w:t xml:space="preserve"> Password must be at least 8 characters.</w:t>
        <w:br w:type="textWrapping"/>
        <w:t xml:space="preserve"> If login fails, the user will be redirected to the main page.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Testing – Manual Review Findings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Ambiguity in wording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“registered credentials” is vague — does it mean email and password, username and password, or both are supported?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Specify exactly which credentials are accepted:</w:t>
        <w:br w:type="textWrapping"/>
        <w:br w:type="textWrapping"/>
        <w:br w:type="textWrapping"/>
        <w:t xml:space="preserve"> “The system shall allow the user to log in using a registered email address and password.”</w:t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Missing acceptance criteria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 requirement for “Forgot Password” behavior, even though it’s part of the login page in the UI mockups.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Add:</w:t>
        <w:br w:type="textWrapping"/>
        <w:br w:type="textWrapping"/>
        <w:br w:type="textWrapping"/>
        <w:t xml:space="preserve"> “The login page shall provide a ‘Forgot Password’ link, allowing the user to reset their password via email verification.”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Inconsistent terminology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requirement says “log in” in one place and “Sign in” button in another — inconsistent wording might confuse both developers and translators.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 “Log in” consistently throughout the document.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Logical error in failure handling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“If login fails, the user will be redirected to the main page” — redirecting to main page after failure may lock the user out. This likely contradicts UX expectations.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“If login fails, the user shall remain on the login page and be shown an error message.”</w:t>
        <w:br w:type="textWrapping"/>
        <w:br w:type="textWrapping"/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in 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because we haven’t executed any code — we just reviewed the requirement document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against clarity, completeness, and consistency rules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rPr/>
      </w:pPr>
      <w:bookmarkStart w:colFirst="0" w:colLast="0" w:name="_qg4p5g4n408r" w:id="6"/>
      <w:bookmarkEnd w:id="6"/>
      <w:r w:rsidDel="00000000" w:rsidR="00000000" w:rsidRPr="00000000">
        <w:rPr>
          <w:rtl w:val="0"/>
        </w:rPr>
        <w:t xml:space="preserve">2. Design Stage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System design document / UML diagrams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Technical review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a sequence diagram to ensure it follows the intended business flow.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that every function in the design has a corresponding requirement.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 mismatches between database ER diagram and the data model described in the requirements.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UML validation tools, modeling tools like Enterprise Architect.</w:t>
      </w:r>
    </w:p>
    <w:p w:rsidR="00000000" w:rsidDel="00000000" w:rsidP="00000000" w:rsidRDefault="00000000" w:rsidRPr="00000000" w14:paraId="0000003A">
      <w:pPr>
        <w:pStyle w:val="Heading6"/>
        <w:spacing w:after="240" w:lineRule="auto"/>
        <w:rPr/>
      </w:pPr>
      <w:bookmarkStart w:colFirst="0" w:colLast="0" w:name="_epdeafojdy10" w:id="7"/>
      <w:bookmarkEnd w:id="7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let’s walk through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realistic static testing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using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System Design 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UML diagrams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Sample Sequence Diagram (Login Flow)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Intended business 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enters credentials in the UI.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UI sends credentials to Authentication Service.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Authentication Service queries the database.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returns result.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Authentication Service sends success/failure to UI.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UI redirects user accordingly.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Excerpt from System Design Document – Sequence Diagram: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Actor: User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System: WebApp UI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Component: AuthService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Database: UserDB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1. User → WebApp UI: Enter username &amp; password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2. WebApp UI → AuthService: sendCredentials(username, password)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3. AuthService → UserDB: SELECT * FROM Users WHERE username = ?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4. UserDB → AuthService: UserRecord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5. AuthService → WebApp UI: loginSuccess()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6. WebApp UI → User: Redirect to /dashboard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Static Testing – Technical Review Findings</w:t>
      </w:r>
    </w:p>
    <w:p w:rsidR="00000000" w:rsidDel="00000000" w:rsidP="00000000" w:rsidRDefault="00000000" w:rsidRPr="00000000" w14:paraId="00000057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Mismatch with Requirements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Requirement says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system must lock an account after 5 failed login attempts.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Design 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Sequence diagram does not include any interaction for tracking failed attempts or locking accounts.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failedAttemptCounter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conditional branch to lock the account.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Missing Validation Step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Requirement says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system must hash passwords before comparing with the database.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Design issue: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The diagram shows sending plain text passwords from UI → AuthService and querying directly.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Insert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hashPassword()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step in AuthService before database query.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Database Design Mismatch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ER diagram says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has fields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hashed_password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Design 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Sequence diagram query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which does not exist in the ER diagram.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Change query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email = 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Flow Deviation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Intended behavior: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On login failure, user should stay on the login page with an error message.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Design 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Diagram does not show a failure path — only a success path exists.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Recommendation: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Add an alternative path:</w:t>
        <w:br w:type="textWrapping"/>
        <w:br w:type="textWrapping"/>
        <w:br w:type="textWrapping"/>
        <w:t xml:space="preserve"> 5b. AuthService → WebApp UI: loginFailure(errorMessage)</w:t>
        <w:br w:type="textWrapping"/>
        <w:t xml:space="preserve"> 6b. WebApp UI → User: Display error, stay on /login.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 for Automated Checks: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Enterprise Architect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can check UML consistency with requirements.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Visual Paradigm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can validate diagram syntax.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Modelio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supports traceability links between UML elements and requirements.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keepNext w:val="0"/>
        <w:keepLines w:val="0"/>
        <w:rPr/>
      </w:pPr>
      <w:bookmarkStart w:colFirst="0" w:colLast="0" w:name="_zbfadqd319kq" w:id="8"/>
      <w:bookmarkEnd w:id="8"/>
      <w:r w:rsidDel="00000000" w:rsidR="00000000" w:rsidRPr="00000000">
        <w:rPr>
          <w:rtl w:val="0"/>
        </w:rPr>
        <w:t xml:space="preserve">3. Coding Stage (Pre-Execution)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Source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Automated static analysis + manual code review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SonarQube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detect: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Unused variables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Security vulnerabilities (e.g., SQL injection risk)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complexity exceeding threshold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Manual review to confirm naming conventions and code readability.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SonarQube, ESLint, Pylint, StyleCop, Checkstyle.</w:t>
      </w:r>
    </w:p>
    <w:p w:rsidR="00000000" w:rsidDel="00000000" w:rsidP="00000000" w:rsidRDefault="00000000" w:rsidRPr="00000000" w14:paraId="00000077">
      <w:pPr>
        <w:pStyle w:val="Heading6"/>
        <w:spacing w:after="240" w:lineRule="auto"/>
        <w:rPr/>
      </w:pPr>
      <w:bookmarkStart w:colFirst="0" w:colLast="0" w:name="_6fjezu8m1m05" w:id="9"/>
      <w:bookmarkEnd w:id="9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static testing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source 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using both automated analysis and manual review.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Source Code – Login Function (Java)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AuthService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Database db;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AuthService(Database database)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this.db = database;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boolean login(String username, String password)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String query = "SELECT * FROM Users WHERE username = '" + username +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"' AND password = '" + password + "'";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User user = db.executeQuery(query);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(user != null)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true;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false;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Static Testing Findings</w:t>
      </w:r>
    </w:p>
    <w:p w:rsidR="00000000" w:rsidDel="00000000" w:rsidP="00000000" w:rsidRDefault="00000000" w:rsidRPr="00000000" w14:paraId="00000094">
      <w:pPr>
        <w:spacing w:after="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Automated Static Analysis (SonarQube / Checkstyle)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SQL Injection Vulnerability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"Concatenating user input into SQL queries can lead to SQL injection"</w:t>
        <w:br w:type="textWrapping"/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suggestion: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 prepared statements: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80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t xml:space="preserve"> String query = "SELECT * FROM Users WHERE username = ? AND password = ?";</w:t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spacing w:after="0" w:afterAutospacing="0" w:befor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Hardcoded String Concatenation in Queries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"Avoid using string concatenation for dynamic queries"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suggestion: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 parameterized queries.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Password Hashing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"Passwords must be hashed before storage or comparison"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suggestion: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Apply hashing (e.g., BCrypt).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 Complexity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output: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"Method 'login' is too complex"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(Cyclomatic complexity warning — even though here it’s simple, in real cases large if-else blocks trigger this).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Manual Code Review Findings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Naming Conventions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fine but might be clearer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databaseConnection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OK, but documentation missing.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Readability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comments explaining how authentication works.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 handling logic is unclear — needs in-code documentation.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Practice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Password comparison done in plain text → violates security best practices.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account lockout after multiple failed attempts.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Method just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without logging the reason for failure.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 Used in Example</w:t>
      </w:r>
    </w:p>
    <w:p w:rsidR="00000000" w:rsidDel="00000000" w:rsidP="00000000" w:rsidRDefault="00000000" w:rsidRPr="00000000" w14:paraId="000000B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SonarQube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detected SQL injection, complexity, and missing hashing.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Checkstyle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flagged missing JavaDoc and naming issues.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PMD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could detect unused variables if present.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Manual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spotted missing comments and lockout feature.</w:t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rPr/>
      </w:pPr>
      <w:bookmarkStart w:colFirst="0" w:colLast="0" w:name="_6rykeqeettru" w:id="10"/>
      <w:bookmarkEnd w:id="10"/>
      <w:r w:rsidDel="00000000" w:rsidR="00000000" w:rsidRPr="00000000">
        <w:rPr>
          <w:rtl w:val="0"/>
        </w:rPr>
        <w:t xml:space="preserve">4. Test Documentation Stage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Test plan, test cases, test scripts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Peer review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that all test cases have clear preconditions and expected results.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traceability matrix to ensure each requirement is covered by at least one test case.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Spot that a test case for “checkout process” doesn’t include testing of discount codes.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 management tools (Jira Xray, TestRail).</w:t>
      </w:r>
    </w:p>
    <w:p w:rsidR="00000000" w:rsidDel="00000000" w:rsidP="00000000" w:rsidRDefault="00000000" w:rsidRPr="00000000" w14:paraId="000000BE">
      <w:pPr>
        <w:pStyle w:val="Heading6"/>
        <w:spacing w:after="240" w:lineRule="auto"/>
        <w:rPr/>
      </w:pPr>
      <w:bookmarkStart w:colFirst="0" w:colLast="0" w:name="_1gghnwru6em" w:id="11"/>
      <w:bookmarkEnd w:id="11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static testing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plan, test cases, and test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a peer review focus.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8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📄 Artifact: Test Plan &amp; Test Cases –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E-commerce Checkout Feature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Extract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Verify the checkout process from cart to order confirmation.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</w:r>
    </w:p>
    <w:p w:rsidR="00000000" w:rsidDel="00000000" w:rsidP="00000000" w:rsidRDefault="00000000" w:rsidRPr="00000000" w14:paraId="000000C6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Adding products to cart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Applying discount codes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processing (credit card, PayPal)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confirmation email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Test Case (Before Review)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 ID: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TC-CHK-005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Verify checkout process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Preconditions: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User is logged in.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D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product to cart.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Click checkout.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Enter payment details.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Place order.</w:t>
        <w:br w:type="textWrapping"/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Result: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Order is successfully placed.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8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Static Testing – Peer Review Findings</w:t>
      </w:r>
    </w:p>
    <w:p w:rsidR="00000000" w:rsidDel="00000000" w:rsidP="00000000" w:rsidRDefault="00000000" w:rsidRPr="00000000" w14:paraId="000000D4">
      <w:pPr>
        <w:spacing w:before="28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1. Missing Preconditions Details</w:t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“User is logged in” is too vague — doesn’t specify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user type (guest, registered, admin).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“User is logged in as a registered customer with at least one product in the cart and a valid shipping address on file.”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8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2. Missing Expected Results</w:t>
      </w:r>
    </w:p>
    <w:p w:rsidR="00000000" w:rsidDel="00000000" w:rsidP="00000000" w:rsidRDefault="00000000" w:rsidRPr="00000000" w14:paraId="000000D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“Order is successfully placed” is too broad — missing specific validation points.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Correction: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confirmation page is displayed.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ID is generated.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Confirmation email is sent to the registered email address.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transaction is recorded in the payment gateway logs.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8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Missing Requirement Coverage</w:t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Traceability Matrix Check: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Requirement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REQ-CHK-003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"System must apply valid discount codes during checkout"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— has no corresponding test case.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Correction: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Add a new test case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TC-CHK-010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for “Checkout with valid discount code.”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Missing Negative Scenarios</w:t>
      </w:r>
    </w:p>
    <w:p w:rsidR="00000000" w:rsidDel="00000000" w:rsidP="00000000" w:rsidRDefault="00000000" w:rsidRPr="00000000" w14:paraId="000000E5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test case covers: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Expired discount code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failure handling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Invalid shipping address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 test cases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TC-CHK-011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TC-CHK-012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TC-CHK-013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Script Readability (For Automated Test Script)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snippet in Selenium: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85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driver.findElement(By.id("checkoutBtn")).click();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 Comment:</w:t>
      </w:r>
      <w:r w:rsidDel="00000000" w:rsidR="00000000" w:rsidRPr="00000000">
        <w:rPr>
          <w:rtl w:val="0"/>
        </w:rPr>
        <w:t xml:space="preserve"> Add meaningful variable names &amp; logging.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Improved: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checkoutButton.click();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log.info("Clicked Checkout button");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Tool Support Used in Example: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TestRail</w:t>
      </w:r>
      <w:r w:rsidDel="00000000" w:rsidR="00000000" w:rsidRPr="00000000">
        <w:rPr>
          <w:rtl w:val="0"/>
        </w:rPr>
        <w:t xml:space="preserve"> – to review coverage and precondition/expected result clarity.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Jira Xray</w:t>
      </w:r>
      <w:r w:rsidDel="00000000" w:rsidR="00000000" w:rsidRPr="00000000">
        <w:rPr>
          <w:rtl w:val="0"/>
        </w:rPr>
        <w:t xml:space="preserve"> – to cross-check requirements coverage with the traceability matrix.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keepNext w:val="0"/>
        <w:keepLines w:val="0"/>
        <w:rPr/>
      </w:pPr>
      <w:bookmarkStart w:colFirst="0" w:colLast="0" w:name="_fkhrbp9ya1o3" w:id="12"/>
      <w:bookmarkEnd w:id="12"/>
      <w:r w:rsidDel="00000000" w:rsidR="00000000" w:rsidRPr="00000000">
        <w:rPr>
          <w:rtl w:val="0"/>
        </w:rPr>
        <w:t xml:space="preserve">5. Compliance &amp; Standard Checks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Entire project documentation and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🔍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Automated compliance scanning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static security analysis for compliance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OWASP Top 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for licensing issues in open-source libraries.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Validate code style against industry guidelines (e.g., MISRA for automotive software).</w:t>
        <w:br w:type="textWrapping"/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WhiteSource, Black Duck, Fortify SCA.</w:t>
      </w:r>
    </w:p>
    <w:p w:rsidR="00000000" w:rsidDel="00000000" w:rsidP="00000000" w:rsidRDefault="00000000" w:rsidRPr="00000000" w14:paraId="00000101">
      <w:pPr>
        <w:pStyle w:val="Heading6"/>
        <w:spacing w:after="240" w:lineRule="auto"/>
        <w:rPr/>
      </w:pPr>
      <w:bookmarkStart w:colFirst="0" w:colLast="0" w:name="_u3p34bn987ye" w:id="13"/>
      <w:bookmarkEnd w:id="13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static testing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entire project documentation + 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compliance scanning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applied.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80" w:lineRule="auto"/>
        <w:rPr>
          <w:rFonts w:ascii="Roboto Mono" w:cs="Roboto Mono" w:eastAsia="Roboto Mono" w:hAnsi="Roboto Mono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📄 Artifact: Entire Project Documentation &amp; Source Code –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8"/>
          <w:szCs w:val="28"/>
          <w:rtl w:val="0"/>
        </w:rPr>
        <w:t xml:space="preserve">Online Banking Web Application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8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Static Testing Activity: Automated Compliance Scanning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80" w:lineRule="auto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1. OWASP Top 10 Security Check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Used: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Fortify SCA + SonarQube Security Rules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Vulnerability: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SQL Injection Risk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Location: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AccountController.java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Line 125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Detected:</w:t>
        <w:br w:type="textWrapping"/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76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query = "SELECT * FROM accounts WHERE accountNumber = '" + userInput + "'";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User-provided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concatenated directly into SQL query without parameterization.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Correction: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query = "SELECT * FROM accounts WHERE accountNumber = ?";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PreparedStatement ps = connection.prepareStatement(query);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ps.setString(1, userInput);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8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Open-Source License Compliance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Used: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Black Duck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1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commons-email-1.4.jar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License: Apache 2.0 ✅ (allowed)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some-old-crypto-lib.jar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License: GPL v3 ❌ (incompatible with commercial license of the project)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 Taken: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Replaced with MIT-licensed alternative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Bouncy Castle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library for encryption.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8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Code Style &amp; Industry Guideline Check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Used: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MISRA C++ Compliance Checker (for embedded banking kiosk code)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Violation: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MISRA C++ Rule 7–1–1 –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Implicit conversions between signed and unsigned integers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Original Code:</w:t>
        <w:br w:type="textWrapping"/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05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unsigned int balance = 1000;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withdrawal = -200;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(balance + withdrawal &lt; 0) { ... 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Correction: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Explicit type handling and validation before arithmetic.</w:t>
        <w:br w:type="textWrapping"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Documentation Compliance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Used: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Documentation linter + internal policy checklist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33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clear description of encryption algorithms in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Security Design 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Missing API versioning details in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API Specification PDF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 Taken: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 docs to include AES-256-GCM encryption scheme details.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Added REST API versioning section with example URIs.</w:t>
        <w:br w:type="textWrapping"/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💡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 in Example:</w:t>
      </w:r>
    </w:p>
    <w:p w:rsidR="00000000" w:rsidDel="00000000" w:rsidP="00000000" w:rsidRDefault="00000000" w:rsidRPr="00000000" w14:paraId="0000013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Fortify SCA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detects OWASP Top 10 risks (insecure code patterns)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Black Duck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checks license compatibility for open-source dependencies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MISRA Compliance Tool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enforces industry-specific coding standards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DocLint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ensures documentation follows compliance templates</w:t>
        <w:br w:type="textWrapping"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5"/>
        <w:keepNext w:val="0"/>
        <w:keepLines w:val="0"/>
        <w:spacing w:before="280" w:lineRule="auto"/>
        <w:rPr/>
      </w:pPr>
      <w:bookmarkStart w:colFirst="0" w:colLast="0" w:name="_9jpslgdlym48" w:id="14"/>
      <w:bookmarkEnd w:id="14"/>
      <w:r w:rsidDel="00000000" w:rsidR="00000000" w:rsidRPr="00000000">
        <w:rPr>
          <w:rtl w:val="0"/>
        </w:rPr>
        <w:t xml:space="preserve">Why this is Verification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all these examples:</w:t>
      </w:r>
    </w:p>
    <w:p w:rsidR="00000000" w:rsidDel="00000000" w:rsidP="00000000" w:rsidRDefault="00000000" w:rsidRPr="00000000" w14:paraId="0000014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haven’t executed the program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checking against requirements, standards, and specifications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are ensuring the product is being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built right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runtime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rPr/>
      </w:pPr>
      <w:bookmarkStart w:colFirst="0" w:colLast="0" w:name="_b509cl31ty3k" w:id="15"/>
      <w:bookmarkEnd w:id="15"/>
      <w:r w:rsidDel="00000000" w:rsidR="00000000" w:rsidRPr="00000000">
        <w:rPr>
          <w:rtl w:val="0"/>
        </w:rPr>
        <w:t xml:space="preserve">2. Static Testing in Validation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"Are we building the right product?"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Static Testing supports validation indirectly by checking if artifacts reflect what the customer actually needs — before implementation.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Activities: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 review with stakeholders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(ensures the document matches customer expectations).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Prototyping or model inspection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(ensures design matches user needs).</w:t>
        <w:br w:type="textWrapping"/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Reviewing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UI wireframe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confirm it matches the customer’s workflow before coding.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acceptance criteria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user stories for clarity and completeness.</w:t>
        <w:br w:type="textWrapping"/>
      </w:r>
    </w:p>
    <w:p w:rsidR="00000000" w:rsidDel="00000000" w:rsidP="00000000" w:rsidRDefault="00000000" w:rsidRPr="00000000" w14:paraId="00000152">
      <w:pPr>
        <w:pStyle w:val="Heading4"/>
        <w:rPr>
          <w:rFonts w:ascii="Roboto Mono" w:cs="Roboto Mono" w:eastAsia="Roboto Mono" w:hAnsi="Roboto Mono"/>
        </w:rPr>
      </w:pPr>
      <w:bookmarkStart w:colFirst="0" w:colLast="0" w:name="_oncc1avmoyf5" w:id="16"/>
      <w:bookmarkEnd w:id="16"/>
      <w:r w:rsidDel="00000000" w:rsidR="00000000" w:rsidRPr="00000000">
        <w:rPr>
          <w:rtl w:val="0"/>
        </w:rPr>
        <w:t xml:space="preserve">FULL EXAMPLES FOR Static Testing in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Alright — let’s walk through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in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full, realistic examples.</w:t>
        <w:br w:type="textWrapping"/>
        <w:t xml:space="preserve"> Remember: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checks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we built the product right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(reviews, inspections, analysis).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checks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we built the right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(does it meet business/user needs).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can help in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by reviewing artifacts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before execution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see if they align with actual customer requirements.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5"/>
        <w:keepNext w:val="0"/>
        <w:keepLines w:val="0"/>
        <w:rPr/>
      </w:pPr>
      <w:bookmarkStart w:colFirst="0" w:colLast="0" w:name="_ybguscfuvyld" w:id="17"/>
      <w:bookmarkEnd w:id="17"/>
      <w:r w:rsidDel="00000000" w:rsidR="00000000" w:rsidRPr="00000000">
        <w:rPr>
          <w:rtl w:val="0"/>
        </w:rPr>
        <w:t xml:space="preserve">📄 Example 1 – Validating Requirements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Software Requirements Specification (SRS)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Website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Business stakeholder review session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5D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states:</w:t>
        <w:br w:type="textWrapping"/>
        <w:br w:type="textWrapping"/>
        <w:br w:type="textWrapping"/>
        <w:t xml:space="preserve"> "The system shall allow users to purchase products online using credit card."</w:t>
        <w:br w:type="textWrapping"/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Issue: Business stakeholders point out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PayPal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Apple Pay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also mandatory payment methods for the target market.</w:t>
        <w:br w:type="textWrapping"/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updated to:</w:t>
        <w:br w:type="textWrapping"/>
        <w:br w:type="textWrapping"/>
        <w:br w:type="textWrapping"/>
        <w:t xml:space="preserve"> "The system shall allow users to purchase products online using credit card, PayPal, and Apple Pay."</w:t>
        <w:br w:type="textWrapping"/>
        <w:br w:type="textWrapping"/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the documented requirement meets actual customer expectations before any code is written.</w:t>
      </w:r>
    </w:p>
    <w:p w:rsidR="00000000" w:rsidDel="00000000" w:rsidP="00000000" w:rsidRDefault="00000000" w:rsidRPr="00000000" w14:paraId="00000162">
      <w:pPr>
        <w:pStyle w:val="Heading6"/>
        <w:spacing w:after="240" w:lineRule="auto"/>
        <w:rPr/>
      </w:pPr>
      <w:bookmarkStart w:colFirst="0" w:colLast="0" w:name="_nwn64vc6cfaa" w:id="18"/>
      <w:bookmarkEnd w:id="18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style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that scenario so it feels less abstract: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📄 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Software Requirements Specification (SRS)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Amazon Marketplace – New Region Launch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🔍 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Business stakeholder review session (Product Owner, Business Analyst, Marketing Lead, QA Lead)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📌 Finding:</w:t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 requirement in the SRS: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"The system shall allow users to purchase products online using credit card."</w:t>
        <w:br w:type="textWrapping"/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review,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Marketing Lead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noted:</w:t>
        <w:br w:type="textWrapping"/>
        <w:br w:type="textWrapping"/>
        <w:br w:type="textWrapping"/>
        <w:t xml:space="preserve"> “In our target region (Germany), over 40% of customers use PayPal as their primary payment method, and Apple Pay adoption is growing quickly. Credit card only will cause significant loss in conversions.”</w:t>
        <w:br w:type="textWrapping"/>
        <w:br w:type="textWrapping"/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🚩 Issue: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Missing critical payment methods for the local market.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Outcome:</w:t>
      </w:r>
    </w:p>
    <w:p w:rsidR="00000000" w:rsidDel="00000000" w:rsidP="00000000" w:rsidRDefault="00000000" w:rsidRPr="00000000" w14:paraId="0000016D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updated to: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"The system shall allow users to purchase products online using credit card, PayPal, and Apple Pay."</w:t>
        <w:br w:type="textWrapping"/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Additional acceptance criteria were added: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PayPal checkout flow must redirect securely to PayPal sandbox/live environment.</w:t>
        <w:br w:type="textWrapping"/>
      </w:r>
    </w:p>
    <w:p w:rsidR="00000000" w:rsidDel="00000000" w:rsidP="00000000" w:rsidRDefault="00000000" w:rsidRPr="00000000" w14:paraId="00000170">
      <w:pPr>
        <w:numPr>
          <w:ilvl w:val="1"/>
          <w:numId w:val="5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Apple Pay option must appear only on Apple devices and comply with Apple’s Human Interface Guidelines.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🎯 Validation Focus: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the requirement matches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 customer payment preferences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before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development starts — preventing costly rework after launch.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5"/>
        <w:keepNext w:val="0"/>
        <w:keepLines w:val="0"/>
        <w:spacing w:after="80" w:lineRule="auto"/>
        <w:rPr/>
      </w:pPr>
      <w:bookmarkStart w:colFirst="0" w:colLast="0" w:name="_ysdcpdhbq7j6" w:id="19"/>
      <w:bookmarkEnd w:id="19"/>
      <w:r w:rsidDel="00000000" w:rsidR="00000000" w:rsidRPr="00000000">
        <w:rPr>
          <w:rtl w:val="0"/>
        </w:rPr>
        <w:t xml:space="preserve">📄 Example 2 – Validating UX Wireframes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UI Mockups &amp; Wireframes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Banking Mobile App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Usability review with customers &amp; testers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 screen shows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field.</w:t>
        <w:br w:type="textWrapping"/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Stakeholders clarify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account number OR 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should be usable to log in.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Customers find the “Forgot Password” link too small and not accessible enough.</w:t>
        <w:br w:type="textWrapping"/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Wireframe updated to include: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"Account Number / Email" placeholder.</w:t>
        <w:br w:type="textWrapping"/>
      </w:r>
    </w:p>
    <w:p w:rsidR="00000000" w:rsidDel="00000000" w:rsidP="00000000" w:rsidRDefault="00000000" w:rsidRPr="00000000" w14:paraId="0000017F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Larger, clearly visible "Forgot Password?" link.</w:t>
        <w:br w:type="textWrapping"/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the UI design matches real-world usage and accessibility needs.</w:t>
      </w:r>
    </w:p>
    <w:p w:rsidR="00000000" w:rsidDel="00000000" w:rsidP="00000000" w:rsidRDefault="00000000" w:rsidRPr="00000000" w14:paraId="00000181">
      <w:pPr>
        <w:pStyle w:val="Heading6"/>
        <w:spacing w:after="240" w:lineRule="auto"/>
        <w:rPr/>
      </w:pPr>
      <w:bookmarkStart w:colFirst="0" w:colLast="0" w:name="_4mbuucskzlg4" w:id="20"/>
      <w:bookmarkEnd w:id="20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style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that banking mobile app scenario: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📄 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UI Mockups &amp; Wireframes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HSBC Mobile Banking App – New Login Redesign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🔍 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Usability review workshop with 6 customer representatives, 2 UX designers, 1 accessibility consultant, and QA team.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📌 Finding:</w:t>
      </w:r>
    </w:p>
    <w:p w:rsidR="00000000" w:rsidDel="00000000" w:rsidP="00000000" w:rsidRDefault="00000000" w:rsidRPr="00000000" w14:paraId="00000188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 login wireframe: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Single input labeled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"Username"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Small “Forgot Password?” link in light gray at the bottom.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 clarification (Product Manager):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“Many of our customers log in with their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account 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not just a username. Restricting to username will break their usual workflow.”</w:t>
        <w:br w:type="textWrapping"/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Customer feedback: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“The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Forgot 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link is too small and hard to tap, especially for older users or on smaller screens.”</w:t>
        <w:br w:type="textWrapping"/>
        <w:br w:type="textWrapping"/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🚩 Issues Identified:</w:t>
      </w:r>
    </w:p>
    <w:p w:rsidR="00000000" w:rsidDel="00000000" w:rsidP="00000000" w:rsidRDefault="00000000" w:rsidRPr="00000000" w14:paraId="0000018E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Field label too restrictive → Doesn’t match real login behavior.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Accessibility issue with link size and contrast.</w:t>
        <w:br w:type="textWrapping"/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Outcome:</w:t>
      </w:r>
    </w:p>
    <w:p w:rsidR="00000000" w:rsidDel="00000000" w:rsidP="00000000" w:rsidRDefault="00000000" w:rsidRPr="00000000" w14:paraId="00000191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Placeholder text changed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"Account Number / Email"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field validation updated in requirements to accept both formats.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Forgot Password?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link enlarged, placed directly under login button, and given a high-contrast color meeting WCAG 2.1 AA standards.</w:t>
        <w:br w:type="textWrapping"/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🎯 Validation Focus: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Confirmed that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UI design aligns with actual user behavior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meets accessibility guidelines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before coding starts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reducing redesign costs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5"/>
        <w:keepNext w:val="0"/>
        <w:keepLines w:val="0"/>
        <w:spacing w:after="80" w:lineRule="auto"/>
        <w:rPr/>
      </w:pPr>
      <w:bookmarkStart w:colFirst="0" w:colLast="0" w:name="_qzv7kolmd29y" w:id="21"/>
      <w:bookmarkEnd w:id="21"/>
      <w:r w:rsidDel="00000000" w:rsidR="00000000" w:rsidRPr="00000000">
        <w:rPr>
          <w:rtl w:val="0"/>
        </w:rPr>
        <w:t xml:space="preserve">📄 Example 3 – Validating Test Cases Against User Scenarios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Acceptance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Ride-Sharing App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Peer review with Product Owner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9B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case:</w:t>
        <w:br w:type="textWrapping"/>
        <w:br w:type="textWrapping"/>
        <w:br w:type="textWrapping"/>
        <w:t xml:space="preserve"> "Verify user can book a ride from pickup to drop-off location."</w:t>
        <w:br w:type="textWrapping"/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Stakeholder points out missing validation for: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Choosing ride type (Economy, Premium, XL)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3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Adding multiple stops during the ride</w:t>
        <w:br w:type="textWrapping"/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1A0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test cases added to cover ride type selection and multi-stop feature.</w:t>
        <w:br w:type="textWrapping"/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test coverage aligns with actual business workflows.</w:t>
      </w:r>
    </w:p>
    <w:p w:rsidR="00000000" w:rsidDel="00000000" w:rsidP="00000000" w:rsidRDefault="00000000" w:rsidRPr="00000000" w14:paraId="000001A2">
      <w:pPr>
        <w:pStyle w:val="Heading6"/>
        <w:spacing w:after="240" w:lineRule="auto"/>
        <w:rPr/>
      </w:pPr>
      <w:bookmarkStart w:colFirst="0" w:colLast="0" w:name="_qf8bln50sg1c" w:id="22"/>
      <w:bookmarkEnd w:id="22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style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that ride-sharing app acceptance test case review: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📄 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Acceptance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Uber Ride-Booking Module – Release 5.2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🔍 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Peer review session with Product Owner, QA Lead, and Senior Tester before sprint sign-off.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📌 Finding:</w:t>
      </w:r>
    </w:p>
    <w:p w:rsidR="00000000" w:rsidDel="00000000" w:rsidP="00000000" w:rsidRDefault="00000000" w:rsidRPr="00000000" w14:paraId="000001A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Original test case: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TC-RIDE-001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“Verify user can book a ride from pickup to drop-off location.”</w:t>
        <w:br w:type="textWrapping"/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Product Owner feedback: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“This is too basic. In real usage, customers choose a ride type and often add stops along the way. These flows must be validated before release.”</w:t>
        <w:br w:type="textWrapping"/>
        <w:br w:type="textWrapping"/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🚩 Issues Identified:</w:t>
      </w:r>
    </w:p>
    <w:p w:rsidR="00000000" w:rsidDel="00000000" w:rsidP="00000000" w:rsidRDefault="00000000" w:rsidRPr="00000000" w14:paraId="000001A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test coverage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ride type selection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(Economy, Premium, XL).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validation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multi-stop rides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(common in airport pickups, errands, etc.).</w:t>
        <w:br w:type="textWrapping"/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Outcome:</w:t>
      </w:r>
    </w:p>
    <w:p w:rsidR="00000000" w:rsidDel="00000000" w:rsidP="00000000" w:rsidRDefault="00000000" w:rsidRPr="00000000" w14:paraId="000001A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Added new test cases: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TC-RIDE-002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Verify user can select ride type (Economy, Premium, XL) before confirming booking.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TC-RIDE-003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Verify user can add up to 2 extra stops before finalizing the ride.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 acceptance criteria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RS-102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explicitly require both features in test coverage.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Linked new test cases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requirement BR-RIDE-07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requirements traceability matrix.</w:t>
        <w:br w:type="textWrapping"/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🎯 Validation Focus: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Ensured acceptance tests now reflect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actual customer workflows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critical business scenarios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reducing the risk of missed features in 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5"/>
        <w:keepNext w:val="0"/>
        <w:keepLines w:val="0"/>
        <w:spacing w:after="80" w:lineRule="auto"/>
        <w:rPr/>
      </w:pPr>
      <w:bookmarkStart w:colFirst="0" w:colLast="0" w:name="_q81drkgffw3e" w:id="23"/>
      <w:bookmarkEnd w:id="23"/>
      <w:r w:rsidDel="00000000" w:rsidR="00000000" w:rsidRPr="00000000">
        <w:rPr>
          <w:rtl w:val="0"/>
        </w:rPr>
        <w:t xml:space="preserve">📄 Example 4 – Validating Business Process Models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Business Process Flow Diagram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Hospital Appointment Booking System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Walkthrough with medical staff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BB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Diagram shows patient directly selecting a doctor.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Hospital staff explain that selection must go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through department selection first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insurance validation.</w:t>
        <w:br w:type="textWrapping"/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1BE">
      <w:pPr>
        <w:numPr>
          <w:ilvl w:val="0"/>
          <w:numId w:val="18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Process diagram updated to:</w:t>
        <w:br w:type="textWrapping"/>
        <w:br w:type="textWrapping"/>
        <w:br w:type="textWrapping"/>
        <w:t xml:space="preserve"> Select Department → Verify Insurance → Choose Doctor → Confirm Appointment</w:t>
        <w:br w:type="textWrapping"/>
        <w:br w:type="textWrapping"/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business process reflects reality before system design is locked.</w:t>
      </w:r>
    </w:p>
    <w:p w:rsidR="00000000" w:rsidDel="00000000" w:rsidP="00000000" w:rsidRDefault="00000000" w:rsidRPr="00000000" w14:paraId="000001C0">
      <w:pPr>
        <w:pStyle w:val="Heading6"/>
        <w:spacing w:after="240" w:lineRule="auto"/>
        <w:rPr/>
      </w:pPr>
      <w:bookmarkStart w:colFirst="0" w:colLast="0" w:name="_kuqa6uigdwr" w:id="24"/>
      <w:bookmarkEnd w:id="24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style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that hospital appointment booking process: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📄 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Business Process Flow Diagram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Hospital Appointment Booking System (Project: MedBook v3.4)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🔍 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Walkthrough review session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hospital front-desk staff, insurance coordinators, and system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finalizing the process model.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📌 Finding:</w:t>
      </w:r>
    </w:p>
    <w:p w:rsidR="00000000" w:rsidDel="00000000" w:rsidP="00000000" w:rsidRDefault="00000000" w:rsidRPr="00000000" w14:paraId="000001C7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Original process diagram flow:</w:t>
        <w:br w:type="textWrapping"/>
        <w:br w:type="textWrapping"/>
        <w:br w:type="textWrapping"/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Patient → Select Doctor → Confirm Appointment</w:t>
        <w:br w:type="textWrapping"/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 raised by hospital staff: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“Patients must first select a department (e.g., Cardiology, Orthopedics) so that we can check insurance coverage before allowing them to choose a doctor. Otherwise, patients might book with doctors not covered by their insurance.”</w:t>
        <w:br w:type="textWrapping"/>
        <w:br w:type="textWrapping"/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🚩 Problems Identified:</w:t>
      </w:r>
    </w:p>
    <w:p w:rsidR="00000000" w:rsidDel="00000000" w:rsidP="00000000" w:rsidRDefault="00000000" w:rsidRPr="00000000" w14:paraId="000001CA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insurance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step.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enforcement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department-based filtering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available doctors.</w:t>
        <w:br w:type="textWrapping"/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Outcome:</w:t>
      </w:r>
    </w:p>
    <w:p w:rsidR="00000000" w:rsidDel="00000000" w:rsidP="00000000" w:rsidRDefault="00000000" w:rsidRPr="00000000" w14:paraId="000001C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 BPMN diagram to: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Patient → Select Department → Verify Insurance → Choose Doctor → Confirm Appointment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Added process rule: “Doctor selection list is filtered based on department and insurance network.”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 business requirement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BR-HOSP-12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include insurance verification as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mandatory step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Shared revised diagram with both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 and hospital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sign-off.</w:t>
        <w:br w:type="textWrapping"/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🎯 Validation Focus: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workflow matches real-world hospital procedures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complies with insurance policy constraints, preventing costly redesigns later in the project.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keepNext w:val="0"/>
        <w:keepLines w:val="0"/>
        <w:spacing w:after="80" w:lineRule="auto"/>
        <w:rPr/>
      </w:pPr>
      <w:bookmarkStart w:colFirst="0" w:colLast="0" w:name="_7tolhtmbnjee" w:id="25"/>
      <w:bookmarkEnd w:id="25"/>
      <w:r w:rsidDel="00000000" w:rsidR="00000000" w:rsidRPr="00000000">
        <w:rPr>
          <w:rtl w:val="0"/>
        </w:rPr>
        <w:t xml:space="preserve">📄 Example 5 – Validating Compliance Documentation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Data Privacy Compliance 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Healthcare Management System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Legal &amp; compliance team review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Finding:</w:t>
      </w:r>
    </w:p>
    <w:p w:rsidR="00000000" w:rsidDel="00000000" w:rsidP="00000000" w:rsidRDefault="00000000" w:rsidRPr="00000000" w14:paraId="000001D9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says:</w:t>
        <w:br w:type="textWrapping"/>
        <w:br w:type="textWrapping"/>
        <w:br w:type="textWrapping"/>
        <w:t xml:space="preserve"> "Store patient data securely."</w:t>
        <w:br w:type="textWrapping"/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Legal team highlights missing HIPAA-mandated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audit logging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patient consent tracking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1DC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Updated requirement to specify:</w:t>
        <w:br w:type="textWrapping"/>
      </w:r>
    </w:p>
    <w:p w:rsidR="00000000" w:rsidDel="00000000" w:rsidP="00000000" w:rsidRDefault="00000000" w:rsidRPr="00000000" w14:paraId="000001D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Encryption method (AES-256 at rest, TLS 1.3 in transit)</w:t>
        <w:br w:type="textWrapping"/>
      </w:r>
    </w:p>
    <w:p w:rsidR="00000000" w:rsidDel="00000000" w:rsidP="00000000" w:rsidRDefault="00000000" w:rsidRPr="00000000" w14:paraId="000001DE">
      <w:pPr>
        <w:numPr>
          <w:ilvl w:val="1"/>
          <w:numId w:val="47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Detailed logging and consent form storage procedures.</w:t>
        <w:br w:type="textWrapping"/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Validation Focus: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Ensuring non-functional requirements meet regulatory standards before development.</w:t>
      </w:r>
    </w:p>
    <w:p w:rsidR="00000000" w:rsidDel="00000000" w:rsidP="00000000" w:rsidRDefault="00000000" w:rsidRPr="00000000" w14:paraId="000001E0">
      <w:pPr>
        <w:pStyle w:val="Heading6"/>
        <w:spacing w:after="240" w:lineRule="auto"/>
        <w:rPr/>
      </w:pPr>
      <w:bookmarkStart w:colFirst="0" w:colLast="0" w:name="_upa4me581hx" w:id="26"/>
      <w:bookmarkEnd w:id="26"/>
      <w:r w:rsidDel="00000000" w:rsidR="00000000" w:rsidRPr="00000000">
        <w:rPr>
          <w:rtl w:val="0"/>
        </w:rPr>
        <w:t xml:space="preserve">Real-world example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real-world style example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that healthcare data privacy compliance case: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📄 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Data Privacy Compliance Checklist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Healthcare Management System (Project: MediSecure v5.2)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🔍 Static Testing 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Legal &amp; Compliance Team Review (HIPAA &amp; GDPR requirements alignment)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📌 Finding:</w:t>
      </w:r>
    </w:p>
    <w:p w:rsidR="00000000" w:rsidDel="00000000" w:rsidP="00000000" w:rsidRDefault="00000000" w:rsidRPr="00000000" w14:paraId="000001E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Original requirement: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“Store patient data securely.”</w:t>
        <w:br w:type="textWrapping"/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Issue raised by legal team: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This is too vague for HIPAA compliance — it does not specify encryption standards, audit logging for all PHI (Protected Health Information) access, or patient consent tracking.</w:t>
        <w:br w:type="textWrapping"/>
        <w:t xml:space="preserve"> GDPR also requires explicit consent storage and the ability to withdraw consent.</w:t>
        <w:br w:type="textWrapping"/>
        <w:br w:type="textWrapping"/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🚩 Problems Identified:</w:t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mention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encryption algorithms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key management policies.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audit trail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data access/modification.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process defined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patient consent capture and withdrawal tracking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Outcome: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 updated to:</w:t>
        <w:br w:type="textWrapping"/>
        <w:br w:type="textWrapping"/>
        <w:br w:type="textWrapping"/>
        <w:t xml:space="preserve"> “All patient data shall be encrypted using AES-256 at rest and transmitted using TLS 1.3.</w:t>
        <w:br w:type="textWrapping"/>
        <w:t xml:space="preserve"> The system shall log all access, updates, and deletions of PHI with user ID, timestamp, and action taken.</w:t>
        <w:br w:type="textWrapping"/>
        <w:t xml:space="preserve"> Consent forms (digital or scanned) shall be securely stored and linked to the patient profile, with audit logs for consent changes.”</w:t>
        <w:br w:type="textWrapping"/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Compliance checklist updated with specific HIPAA §164.312 and GDPR Article 7 references.</w:t>
        <w:br w:type="textWrapping"/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acceptance criteria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SRS.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Development team briefed on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NIST SP 800-53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security control mapping.</w:t>
        <w:br w:type="textWrapping"/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🎯 Validation Focus: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non-functional security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explicitly aligned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regulatory and legal standards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any coding, reducing risk of compliance violations and fines.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Key Point: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you don’t run the code — you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check that what’s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planned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be built will truly satisfy the intended use and business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rPr/>
      </w:pPr>
      <w:bookmarkStart w:colFirst="0" w:colLast="0" w:name="_iawda7h5aa62" w:id="27"/>
      <w:bookmarkEnd w:id="27"/>
      <w:r w:rsidDel="00000000" w:rsidR="00000000" w:rsidRPr="00000000">
        <w:rPr>
          <w:rtl w:val="0"/>
        </w:rPr>
        <w:t xml:space="preserve">Summary Table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8.9808917197454"/>
        <w:gridCol w:w="3999.3630573248406"/>
        <w:gridCol w:w="3641.6560509554142"/>
        <w:tblGridChange w:id="0">
          <w:tblGrid>
            <w:gridCol w:w="1718.9808917197454"/>
            <w:gridCol w:w="3999.3630573248406"/>
            <w:gridCol w:w="3641.656050955414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it right (meets specs/standards)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the right thing (meets user needs)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Static Testing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Primary role (reviews, static analysis)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Support role (requirements/design reviews)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Artifacts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Requirements, design docs, code, test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Requirements, prototypes, acceptance criteria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Code analyzers, document analyzers, review checklists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Prototyping tools, modeling tools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