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czp4ekakhh1" w:id="0"/>
      <w:bookmarkEnd w:id="0"/>
      <w:r w:rsidDel="00000000" w:rsidR="00000000" w:rsidRPr="00000000">
        <w:rPr>
          <w:rtl w:val="0"/>
        </w:rPr>
        <w:t xml:space="preserve">Simple word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d5lv2wpbuu8h" w:id="1"/>
      <w:bookmarkEnd w:id="1"/>
      <w:r w:rsidDel="00000000" w:rsidR="00000000" w:rsidRPr="00000000">
        <w:rPr>
          <w:rtl w:val="0"/>
        </w:rPr>
        <w:t xml:space="preserve">🔵 What is a Simple Word?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be broken 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into smaller meaningful parts (morphemes).</w:t>
        <w:br w:type="textWrapping"/>
        <w:t xml:space="preserve"> It is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one 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include prefixes or suffixes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wt25x4lrqd72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just one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meaning it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 prefixes, suffixes, or inflections).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ywrhtjlg5jef" w:id="3"/>
      <w:bookmarkEnd w:id="3"/>
      <w:r w:rsidDel="00000000" w:rsidR="00000000" w:rsidRPr="00000000">
        <w:rPr>
          <w:rtl w:val="0"/>
        </w:rPr>
        <w:t xml:space="preserve">🧠 Examples of Simple Words: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225"/>
        <w:gridCol w:w="2990"/>
        <w:tblGridChange w:id="0">
          <w:tblGrid>
            <w:gridCol w:w="1580"/>
            <w:gridCol w:w="222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kind of animal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Just one morpheme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verb (to move fast)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Cannot be broken further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thing to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full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 emotional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made from smaller parts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Simple adjective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gwhcv8ti8khb" w:id="4"/>
      <w:bookmarkEnd w:id="4"/>
      <w:r w:rsidDel="00000000" w:rsidR="00000000" w:rsidRPr="00000000">
        <w:rPr>
          <w:rtl w:val="0"/>
        </w:rPr>
        <w:t xml:space="preserve">🆚 Simple Word vs Complex Word: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130"/>
        <w:gridCol w:w="2870"/>
        <w:tblGridChange w:id="0">
          <w:tblGrid>
            <w:gridCol w:w="1370"/>
            <w:gridCol w:w="113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morpheme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root "play" + suffix "-ed"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football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"foot" + "ball" (two roots)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 "un-" + root "happy"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pixuuec868w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single,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indivisible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prefixes or suffixes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it’s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