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jma2k1pbabsx" w:id="0"/>
      <w:bookmarkEnd w:id="0"/>
      <w:r w:rsidDel="00000000" w:rsidR="00000000" w:rsidRPr="00000000">
        <w:rPr>
          <w:rtl w:val="0"/>
        </w:rPr>
        <w:t xml:space="preserve">🔹 Common Types of Test Automation Frameworks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(GPT-5-Standard) at [8/19/2025]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Linear / Record &amp; Playback Framework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Simple, records user actions and replays them.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Best for small projects.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Tools: Selenium IDE, UFT record/playback mode.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Modular Testing Framework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scripts are divided into independent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modules or 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Each module can be reused in multiple test cases.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Library Architecture Framework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libraries of common functions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to reduce script redundancy.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Data-Driven Framework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Test data is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separated from 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(Excel, CSV, DB).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Allows running the same test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data sets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Keyword-Driven Framework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keywords to represent actions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(click, input, validate).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Non-technical users can create tests using keywords.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Hybrid Testing Framework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Combines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multiple frameworks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(data-driven + keyword-driven + modular) for flexibility.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