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8q5jvhcwfgn" w:id="0"/>
      <w:bookmarkEnd w:id="0"/>
      <w:r w:rsidDel="00000000" w:rsidR="00000000" w:rsidRPr="00000000">
        <w:rPr>
          <w:rtl w:val="0"/>
        </w:rPr>
        <w:t xml:space="preserve">Keyword-Driven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ovhfnyaqmvi6" w:id="1"/>
      <w:bookmarkEnd w:id="1"/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Keyword-Driven Framework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(also called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Action Word Framework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is a type of automation framework where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steps are defined using keywords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represent actions (like “Click”, “EnterText”, “Verify”).</w:t>
        <w:br w:type="textWrapping"/>
        <w:t xml:space="preserve">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scripts interpret these keywords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perform the corresponding actions on the application.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framework separates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case design from test script implementation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making it easier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non-programmers to participate in test creation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lq8rmq9y9ccx" w:id="2"/>
      <w:bookmarkEnd w:id="2"/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Create a set of keywords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Each keyword represents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specific action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the application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EnterUsername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Prepare test cases using keywords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cases are stored externally (Excel, CSV, XML, etc.) using a sequence of keywords and associated test data.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engine interprets keywords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automation tool or script reads the keywords and executes the corresponding functions on the application.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 Tools: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UFT/QTP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(using keyword-action tables)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Selenium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(with custom keyword libraries and Excel sheets)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Robot Framework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(natively keyword-driven)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rPr/>
      </w:pPr>
      <w:bookmarkStart w:colFirst="0" w:colLast="0" w:name="_it0nm169zoyv" w:id="3"/>
      <w:bookmarkEnd w:id="3"/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Separation of test design and implementation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Testers define keywords; developers implement them.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Highly reusable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Keywords can be used across multiple test cases.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Data-driven compatible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Can combine with data-driven approach to use multiple inputs per keyword.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Requires initial programming to define keywords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Once defined, non-programmers can write test cases.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280" w:lineRule="auto"/>
        <w:rPr/>
      </w:pPr>
      <w:bookmarkStart w:colFirst="0" w:colLast="0" w:name="_pai5x7yzl6yv" w:id="4"/>
      <w:bookmarkEnd w:id="4"/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Ease of use for non-programmers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Testers can create test cases using keywords without writing code.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High reusability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Keywords/functions can be reused across multiple test cases and projects.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Maintenance friendly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Updating a keyword updates all test cases using it.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Supports large and complex applications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Structured approach handles multiple modules efficiently.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rPr/>
      </w:pPr>
      <w:bookmarkStart w:colFirst="0" w:colLast="0" w:name="_pgjfkzz7ipdg" w:id="5"/>
      <w:bookmarkEnd w:id="5"/>
      <w:r w:rsidDel="00000000" w:rsidR="00000000" w:rsidRPr="00000000">
        <w:rPr>
          <w:rtl w:val="0"/>
        </w:rPr>
        <w:t xml:space="preserve">Disadvantages / Limitations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High initial setup effort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Creating keyword libraries and mapping functions can be time-consuming.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Requires programming knowledge initially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Developers must define and implement the keyword functions.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Overhead for small projects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Simple applications may not justify the setup effort.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Complexity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Managing large keyword libraries and data tables can become complicated.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Summary: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Keyword-Driven Framework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ideal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large projects with multiple testers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allowing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non-programmers to write 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using predefined keywords. It emphasizes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reusability, maintainability, and separation of test logic from implementation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