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BA6E" w14:textId="4384D6DE" w:rsidR="002B5459" w:rsidRPr="002B5459" w:rsidRDefault="002B5459" w:rsidP="002B5459">
      <w:pPr>
        <w:pStyle w:val="Heading1"/>
      </w:pPr>
      <w:r w:rsidRPr="002B5459">
        <w:t>Scatter Plot</w:t>
      </w:r>
    </w:p>
    <w:p w14:paraId="7453E194" w14:textId="77777777" w:rsidR="002B5459" w:rsidRDefault="002B5459" w:rsidP="002B5459">
      <w:pPr>
        <w:pStyle w:val="Heading2"/>
      </w:pPr>
      <w:r w:rsidRPr="002B5459">
        <w:t>Definition</w:t>
      </w:r>
    </w:p>
    <w:p w14:paraId="2EA64711" w14:textId="3C0130A4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1DFE1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A </w:t>
      </w:r>
      <w:r w:rsidRPr="002B5459">
        <w:rPr>
          <w:rFonts w:ascii="Roboto Mono" w:hAnsi="Roboto Mono"/>
          <w:b/>
          <w:bCs/>
        </w:rPr>
        <w:t>Scatter Plot</w:t>
      </w:r>
      <w:r w:rsidRPr="002B5459">
        <w:rPr>
          <w:rFonts w:ascii="Roboto Mono" w:hAnsi="Roboto Mono"/>
        </w:rPr>
        <w:t xml:space="preserve"> is a type of data visualization that displays </w:t>
      </w:r>
      <w:r w:rsidRPr="002B5459">
        <w:rPr>
          <w:rFonts w:ascii="Roboto Mono" w:hAnsi="Roboto Mono"/>
          <w:b/>
          <w:bCs/>
        </w:rPr>
        <w:t>individual data points on a two-dimensional graph</w:t>
      </w:r>
      <w:r w:rsidRPr="002B5459">
        <w:rPr>
          <w:rFonts w:ascii="Roboto Mono" w:hAnsi="Roboto Mono"/>
        </w:rPr>
        <w:t xml:space="preserve">, using the </w:t>
      </w:r>
      <w:r w:rsidRPr="002B5459">
        <w:rPr>
          <w:rFonts w:ascii="Roboto Mono" w:hAnsi="Roboto Mono"/>
          <w:b/>
          <w:bCs/>
        </w:rPr>
        <w:t>x-axis for one variable</w:t>
      </w:r>
      <w:r w:rsidRPr="002B5459">
        <w:rPr>
          <w:rFonts w:ascii="Roboto Mono" w:hAnsi="Roboto Mono"/>
        </w:rPr>
        <w:t xml:space="preserve"> and the </w:t>
      </w:r>
      <w:r w:rsidRPr="002B5459">
        <w:rPr>
          <w:rFonts w:ascii="Roboto Mono" w:hAnsi="Roboto Mono"/>
          <w:b/>
          <w:bCs/>
        </w:rPr>
        <w:t>y-axis for another variable</w:t>
      </w:r>
      <w:r w:rsidRPr="002B5459">
        <w:rPr>
          <w:rFonts w:ascii="Roboto Mono" w:hAnsi="Roboto Mono"/>
        </w:rPr>
        <w:t xml:space="preserve">. It is used to </w:t>
      </w:r>
      <w:r w:rsidRPr="002B5459">
        <w:rPr>
          <w:rFonts w:ascii="Roboto Mono" w:hAnsi="Roboto Mono"/>
          <w:b/>
          <w:bCs/>
        </w:rPr>
        <w:t>observe relationships or correlations</w:t>
      </w:r>
      <w:r w:rsidRPr="002B5459">
        <w:rPr>
          <w:rFonts w:ascii="Roboto Mono" w:hAnsi="Roboto Mono"/>
        </w:rPr>
        <w:t xml:space="preserve"> between two variables.</w:t>
      </w:r>
    </w:p>
    <w:p w14:paraId="4FF690FB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54BB0E8D">
          <v:rect id="_x0000_i1067" style="width:0;height:1.5pt" o:hralign="center" o:hrstd="t" o:hr="t" fillcolor="#a0a0a0" stroked="f"/>
        </w:pict>
      </w:r>
    </w:p>
    <w:p w14:paraId="4124C9A5" w14:textId="77777777" w:rsidR="002B5459" w:rsidRDefault="002B5459" w:rsidP="002B5459">
      <w:pPr>
        <w:pStyle w:val="Heading2"/>
      </w:pPr>
      <w:r w:rsidRPr="002B5459">
        <w:t>Key Idea</w:t>
      </w:r>
    </w:p>
    <w:p w14:paraId="007612A6" w14:textId="4CB62A11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589E53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Scatter plots help identify </w:t>
      </w:r>
      <w:r w:rsidRPr="002B5459">
        <w:rPr>
          <w:rFonts w:ascii="Roboto Mono" w:hAnsi="Roboto Mono"/>
          <w:b/>
          <w:bCs/>
        </w:rPr>
        <w:t>patterns, trends, clusters, or outliers</w:t>
      </w:r>
      <w:r w:rsidRPr="002B5459">
        <w:rPr>
          <w:rFonts w:ascii="Roboto Mono" w:hAnsi="Roboto Mono"/>
        </w:rPr>
        <w:t xml:space="preserve"> in data. They are particularly useful for </w:t>
      </w:r>
      <w:r w:rsidRPr="002B5459">
        <w:rPr>
          <w:rFonts w:ascii="Roboto Mono" w:hAnsi="Roboto Mono"/>
          <w:b/>
          <w:bCs/>
        </w:rPr>
        <w:t>exploring relationships</w:t>
      </w:r>
      <w:r w:rsidRPr="002B5459">
        <w:rPr>
          <w:rFonts w:ascii="Roboto Mono" w:hAnsi="Roboto Mono"/>
        </w:rPr>
        <w:t xml:space="preserve"> between two numerical variables.</w:t>
      </w:r>
    </w:p>
    <w:p w14:paraId="51BEB8C2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272A14E3">
          <v:rect id="_x0000_i1068" style="width:0;height:1.5pt" o:hralign="center" o:hrstd="t" o:hr="t" fillcolor="#a0a0a0" stroked="f"/>
        </w:pict>
      </w:r>
    </w:p>
    <w:p w14:paraId="1CC2C5D1" w14:textId="77777777" w:rsidR="002B5459" w:rsidRDefault="002B5459" w:rsidP="002B5459">
      <w:pPr>
        <w:pStyle w:val="Heading2"/>
      </w:pPr>
      <w:r w:rsidRPr="002B5459">
        <w:t>How It Works</w:t>
      </w:r>
    </w:p>
    <w:p w14:paraId="32307509" w14:textId="0806BB9B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2BA682" w14:textId="77777777" w:rsidR="002B5459" w:rsidRPr="002B5459" w:rsidRDefault="002B5459" w:rsidP="002B5459">
      <w:pPr>
        <w:numPr>
          <w:ilvl w:val="0"/>
          <w:numId w:val="1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Assign one variable to the </w:t>
      </w:r>
      <w:r w:rsidRPr="002B5459">
        <w:rPr>
          <w:rFonts w:ascii="Roboto Mono" w:hAnsi="Roboto Mono"/>
          <w:b/>
          <w:bCs/>
        </w:rPr>
        <w:t>x-axis</w:t>
      </w:r>
      <w:r w:rsidRPr="002B5459">
        <w:rPr>
          <w:rFonts w:ascii="Roboto Mono" w:hAnsi="Roboto Mono"/>
        </w:rPr>
        <w:t xml:space="preserve"> and another to the </w:t>
      </w:r>
      <w:r w:rsidRPr="002B5459">
        <w:rPr>
          <w:rFonts w:ascii="Roboto Mono" w:hAnsi="Roboto Mono"/>
          <w:b/>
          <w:bCs/>
        </w:rPr>
        <w:t>y-axis</w:t>
      </w:r>
      <w:r w:rsidRPr="002B5459">
        <w:rPr>
          <w:rFonts w:ascii="Roboto Mono" w:hAnsi="Roboto Mono"/>
        </w:rPr>
        <w:t>.</w:t>
      </w:r>
    </w:p>
    <w:p w14:paraId="609FC348" w14:textId="77777777" w:rsidR="002B5459" w:rsidRPr="002B5459" w:rsidRDefault="002B5459" w:rsidP="002B5459">
      <w:pPr>
        <w:numPr>
          <w:ilvl w:val="0"/>
          <w:numId w:val="1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Plot each observation as a </w:t>
      </w:r>
      <w:r w:rsidRPr="002B5459">
        <w:rPr>
          <w:rFonts w:ascii="Roboto Mono" w:hAnsi="Roboto Mono"/>
          <w:b/>
          <w:bCs/>
        </w:rPr>
        <w:t>point</w:t>
      </w:r>
      <w:r w:rsidRPr="002B5459">
        <w:rPr>
          <w:rFonts w:ascii="Roboto Mono" w:hAnsi="Roboto Mono"/>
        </w:rPr>
        <w:t xml:space="preserve"> on the graph.</w:t>
      </w:r>
    </w:p>
    <w:p w14:paraId="6C139D4F" w14:textId="77777777" w:rsidR="002B5459" w:rsidRPr="002B5459" w:rsidRDefault="002B5459" w:rsidP="002B5459">
      <w:pPr>
        <w:numPr>
          <w:ilvl w:val="0"/>
          <w:numId w:val="1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Analyze the </w:t>
      </w:r>
      <w:r w:rsidRPr="002B5459">
        <w:rPr>
          <w:rFonts w:ascii="Roboto Mono" w:hAnsi="Roboto Mono"/>
          <w:b/>
          <w:bCs/>
        </w:rPr>
        <w:t>distribution and alignment</w:t>
      </w:r>
      <w:r w:rsidRPr="002B5459">
        <w:rPr>
          <w:rFonts w:ascii="Roboto Mono" w:hAnsi="Roboto Mono"/>
        </w:rPr>
        <w:t xml:space="preserve"> of the points to understand relationships.</w:t>
      </w:r>
    </w:p>
    <w:p w14:paraId="4786DF14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146FFDE4">
          <v:rect id="_x0000_i1069" style="width:0;height:1.5pt" o:hralign="center" o:hrstd="t" o:hr="t" fillcolor="#a0a0a0" stroked="f"/>
        </w:pict>
      </w:r>
    </w:p>
    <w:p w14:paraId="1C28D404" w14:textId="77777777" w:rsidR="002B5459" w:rsidRDefault="002B5459" w:rsidP="002B5459">
      <w:pPr>
        <w:pStyle w:val="Heading2"/>
      </w:pPr>
      <w:r w:rsidRPr="002B5459">
        <w:t>Example</w:t>
      </w:r>
    </w:p>
    <w:p w14:paraId="52925E09" w14:textId="542E530A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5A5772" w14:textId="77777777" w:rsidR="002B5459" w:rsidRDefault="002B5459" w:rsidP="002B5459">
      <w:pPr>
        <w:rPr>
          <w:rFonts w:ascii="Roboto Mono" w:hAnsi="Roboto Mono"/>
          <w:b/>
          <w:bCs/>
        </w:rPr>
      </w:pPr>
      <w:r w:rsidRPr="002B5459">
        <w:rPr>
          <w:rFonts w:ascii="Roboto Mono" w:hAnsi="Roboto Mono"/>
          <w:b/>
          <w:bCs/>
        </w:rPr>
        <w:lastRenderedPageBreak/>
        <w:t>Dataset: Hours Studied vs. Exam Scores</w:t>
      </w:r>
    </w:p>
    <w:p w14:paraId="19CF2ECD" w14:textId="7C411BF0" w:rsidR="00FC1102" w:rsidRPr="002B5459" w:rsidRDefault="00FC1102" w:rsidP="002B54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D9B9E0" wp14:editId="08B374CA">
            <wp:extent cx="5943600" cy="1920875"/>
            <wp:effectExtent l="0" t="0" r="0" b="3175"/>
            <wp:docPr id="10633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5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516"/>
      </w:tblGrid>
      <w:tr w:rsidR="002B5459" w:rsidRPr="002B5459" w14:paraId="5B440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A0E1" w14:textId="77777777" w:rsidR="002B5459" w:rsidRPr="002B5459" w:rsidRDefault="002B5459" w:rsidP="002B5459">
            <w:pPr>
              <w:rPr>
                <w:rFonts w:ascii="Roboto Mono" w:hAnsi="Roboto Mono"/>
                <w:b/>
                <w:bCs/>
              </w:rPr>
            </w:pPr>
            <w:r w:rsidRPr="002B5459">
              <w:rPr>
                <w:rFonts w:ascii="Roboto Mono" w:hAnsi="Roboto Mono"/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18FDCA3B" w14:textId="77777777" w:rsidR="002B5459" w:rsidRPr="002B5459" w:rsidRDefault="002B5459" w:rsidP="002B5459">
            <w:pPr>
              <w:rPr>
                <w:rFonts w:ascii="Roboto Mono" w:hAnsi="Roboto Mono"/>
                <w:b/>
                <w:bCs/>
              </w:rPr>
            </w:pPr>
            <w:r w:rsidRPr="002B5459">
              <w:rPr>
                <w:rFonts w:ascii="Roboto Mono" w:hAnsi="Roboto Mono"/>
                <w:b/>
                <w:bCs/>
              </w:rPr>
              <w:t>Exam Score</w:t>
            </w:r>
          </w:p>
        </w:tc>
      </w:tr>
      <w:tr w:rsidR="002B5459" w:rsidRPr="002B5459" w14:paraId="7B19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541B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C6634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50</w:t>
            </w:r>
          </w:p>
        </w:tc>
      </w:tr>
      <w:tr w:rsidR="002B5459" w:rsidRPr="002B5459" w14:paraId="25B4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073E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709298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65</w:t>
            </w:r>
          </w:p>
        </w:tc>
      </w:tr>
      <w:tr w:rsidR="002B5459" w:rsidRPr="002B5459" w14:paraId="0FBED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0FE2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90028D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70</w:t>
            </w:r>
          </w:p>
        </w:tc>
      </w:tr>
      <w:tr w:rsidR="002B5459" w:rsidRPr="002B5459" w14:paraId="7148E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3E08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807D05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85</w:t>
            </w:r>
          </w:p>
        </w:tc>
      </w:tr>
      <w:tr w:rsidR="002B5459" w:rsidRPr="002B5459" w14:paraId="4A85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D38D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4F769A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90</w:t>
            </w:r>
          </w:p>
        </w:tc>
      </w:tr>
    </w:tbl>
    <w:p w14:paraId="0C68B301" w14:textId="77777777" w:rsidR="002B5459" w:rsidRPr="002B5459" w:rsidRDefault="002B5459" w:rsidP="002B5459">
      <w:pPr>
        <w:numPr>
          <w:ilvl w:val="0"/>
          <w:numId w:val="2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>x-axis = Hours Studied</w:t>
      </w:r>
    </w:p>
    <w:p w14:paraId="27A7F00D" w14:textId="77777777" w:rsidR="002B5459" w:rsidRPr="002B5459" w:rsidRDefault="002B5459" w:rsidP="002B5459">
      <w:pPr>
        <w:numPr>
          <w:ilvl w:val="0"/>
          <w:numId w:val="2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>y-axis = Exam Score</w:t>
      </w:r>
    </w:p>
    <w:p w14:paraId="70B0EF86" w14:textId="77777777" w:rsidR="002B5459" w:rsidRPr="00A61371" w:rsidRDefault="002B5459" w:rsidP="002B5459">
      <w:pPr>
        <w:numPr>
          <w:ilvl w:val="0"/>
          <w:numId w:val="2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Each point represents </w:t>
      </w:r>
      <w:r w:rsidRPr="002B5459">
        <w:rPr>
          <w:rFonts w:ascii="Roboto Mono" w:hAnsi="Roboto Mono"/>
          <w:b/>
          <w:bCs/>
        </w:rPr>
        <w:t>one student's performance</w:t>
      </w:r>
    </w:p>
    <w:p w14:paraId="301FD892" w14:textId="69310179" w:rsidR="00A61371" w:rsidRPr="002B5459" w:rsidRDefault="00A61371" w:rsidP="00A613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126516" wp14:editId="3828B8D3">
            <wp:extent cx="5943600" cy="2434590"/>
            <wp:effectExtent l="0" t="0" r="0" b="3810"/>
            <wp:docPr id="16600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C87D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lastRenderedPageBreak/>
        <w:t xml:space="preserve">Observation: As hours studied increase, exam scores tend to increase </w:t>
      </w:r>
      <w:r w:rsidRPr="002B5459">
        <w:rPr>
          <w:rFonts w:ascii="Arial" w:hAnsi="Arial" w:cs="Arial"/>
        </w:rPr>
        <w:t>→</w:t>
      </w:r>
      <w:r w:rsidRPr="002B5459">
        <w:rPr>
          <w:rFonts w:ascii="Roboto Mono" w:hAnsi="Roboto Mono"/>
        </w:rPr>
        <w:t xml:space="preserve"> </w:t>
      </w:r>
      <w:r w:rsidRPr="002B5459">
        <w:rPr>
          <w:rFonts w:ascii="Roboto Mono" w:hAnsi="Roboto Mono"/>
          <w:b/>
          <w:bCs/>
        </w:rPr>
        <w:t>positive correlation</w:t>
      </w:r>
      <w:r w:rsidRPr="002B5459">
        <w:rPr>
          <w:rFonts w:ascii="Roboto Mono" w:hAnsi="Roboto Mono"/>
        </w:rPr>
        <w:t>.</w:t>
      </w:r>
    </w:p>
    <w:p w14:paraId="46D530F6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276BDADD">
          <v:rect id="_x0000_i1070" style="width:0;height:1.5pt" o:hralign="center" o:hrstd="t" o:hr="t" fillcolor="#a0a0a0" stroked="f"/>
        </w:pict>
      </w:r>
    </w:p>
    <w:p w14:paraId="7BC42721" w14:textId="77777777" w:rsidR="002B5459" w:rsidRDefault="002B5459" w:rsidP="002B5459">
      <w:pPr>
        <w:pStyle w:val="Heading2"/>
      </w:pPr>
      <w:r w:rsidRPr="002B5459">
        <w:t>Applications</w:t>
      </w:r>
    </w:p>
    <w:p w14:paraId="7191E850" w14:textId="058A3622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1E0E0E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Identifying </w:t>
      </w:r>
      <w:r w:rsidRPr="002B5459">
        <w:rPr>
          <w:rFonts w:ascii="Roboto Mono" w:hAnsi="Roboto Mono"/>
          <w:b/>
          <w:bCs/>
        </w:rPr>
        <w:t>correlation</w:t>
      </w:r>
      <w:r w:rsidRPr="002B5459">
        <w:rPr>
          <w:rFonts w:ascii="Roboto Mono" w:hAnsi="Roboto Mono"/>
        </w:rPr>
        <w:t xml:space="preserve"> between two numerical variables</w:t>
      </w:r>
    </w:p>
    <w:p w14:paraId="2F0E0CAC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Detecting </w:t>
      </w:r>
      <w:r w:rsidRPr="002B5459">
        <w:rPr>
          <w:rFonts w:ascii="Roboto Mono" w:hAnsi="Roboto Mono"/>
          <w:b/>
          <w:bCs/>
        </w:rPr>
        <w:t>outliers</w:t>
      </w:r>
    </w:p>
    <w:p w14:paraId="4908F74E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Visualizing </w:t>
      </w:r>
      <w:r w:rsidRPr="002B5459">
        <w:rPr>
          <w:rFonts w:ascii="Roboto Mono" w:hAnsi="Roboto Mono"/>
          <w:b/>
          <w:bCs/>
        </w:rPr>
        <w:t>clusters or groupings</w:t>
      </w:r>
    </w:p>
    <w:p w14:paraId="7804367C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Input for </w:t>
      </w:r>
      <w:r w:rsidRPr="002B5459">
        <w:rPr>
          <w:rFonts w:ascii="Roboto Mono" w:hAnsi="Roboto Mono"/>
          <w:b/>
          <w:bCs/>
        </w:rPr>
        <w:t>regression analysis</w:t>
      </w:r>
    </w:p>
    <w:p w14:paraId="54AB3A5E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6FB80B40">
          <v:rect id="_x0000_i1071" style="width:0;height:1.5pt" o:hralign="center" o:hrstd="t" o:hr="t" fillcolor="#a0a0a0" stroked="f"/>
        </w:pict>
      </w:r>
    </w:p>
    <w:p w14:paraId="47EB03C9" w14:textId="77777777" w:rsidR="002B5459" w:rsidRDefault="002B5459" w:rsidP="002B5459">
      <w:pPr>
        <w:pStyle w:val="Heading2"/>
      </w:pPr>
      <w:r w:rsidRPr="002B5459">
        <w:t>Advantages</w:t>
      </w:r>
    </w:p>
    <w:p w14:paraId="6BEB98DC" w14:textId="48541A3F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D157B" w14:textId="77777777" w:rsidR="002B5459" w:rsidRPr="002B5459" w:rsidRDefault="002B5459" w:rsidP="002B5459">
      <w:pPr>
        <w:numPr>
          <w:ilvl w:val="0"/>
          <w:numId w:val="4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Clearly shows </w:t>
      </w:r>
      <w:r w:rsidRPr="002B5459">
        <w:rPr>
          <w:rFonts w:ascii="Roboto Mono" w:hAnsi="Roboto Mono"/>
          <w:b/>
          <w:bCs/>
        </w:rPr>
        <w:t>relationships and patterns</w:t>
      </w:r>
      <w:r w:rsidRPr="002B5459">
        <w:rPr>
          <w:rFonts w:ascii="Roboto Mono" w:hAnsi="Roboto Mono"/>
        </w:rPr>
        <w:t xml:space="preserve"> between variables</w:t>
      </w:r>
    </w:p>
    <w:p w14:paraId="112DD2E6" w14:textId="77777777" w:rsidR="002B5459" w:rsidRPr="002B5459" w:rsidRDefault="002B5459" w:rsidP="002B5459">
      <w:pPr>
        <w:numPr>
          <w:ilvl w:val="0"/>
          <w:numId w:val="4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Easy to detect </w:t>
      </w:r>
      <w:r w:rsidRPr="002B5459">
        <w:rPr>
          <w:rFonts w:ascii="Roboto Mono" w:hAnsi="Roboto Mono"/>
          <w:b/>
          <w:bCs/>
        </w:rPr>
        <w:t>outliers and clusters</w:t>
      </w:r>
    </w:p>
    <w:p w14:paraId="26007269" w14:textId="77777777" w:rsidR="002B5459" w:rsidRPr="002B5459" w:rsidRDefault="002B5459" w:rsidP="002B5459">
      <w:pPr>
        <w:numPr>
          <w:ilvl w:val="0"/>
          <w:numId w:val="4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Simple yet </w:t>
      </w:r>
      <w:r w:rsidRPr="002B5459">
        <w:rPr>
          <w:rFonts w:ascii="Roboto Mono" w:hAnsi="Roboto Mono"/>
          <w:b/>
          <w:bCs/>
        </w:rPr>
        <w:t>informative visualization</w:t>
      </w:r>
    </w:p>
    <w:p w14:paraId="7A31EA1A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02949495">
          <v:rect id="_x0000_i1072" style="width:0;height:1.5pt" o:hralign="center" o:hrstd="t" o:hr="t" fillcolor="#a0a0a0" stroked="f"/>
        </w:pict>
      </w:r>
    </w:p>
    <w:p w14:paraId="67EEDDFB" w14:textId="77777777" w:rsidR="002B5459" w:rsidRDefault="002B5459" w:rsidP="002B5459">
      <w:pPr>
        <w:pStyle w:val="Heading2"/>
      </w:pPr>
      <w:r w:rsidRPr="002B5459">
        <w:t>Disadvantages</w:t>
      </w:r>
    </w:p>
    <w:p w14:paraId="1EA46107" w14:textId="232AFED2" w:rsidR="002B5459" w:rsidRPr="002B5459" w:rsidRDefault="002B5459" w:rsidP="002B54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C6CDCF" w14:textId="77777777" w:rsidR="002B5459" w:rsidRPr="002B5459" w:rsidRDefault="002B5459" w:rsidP="002B5459">
      <w:pPr>
        <w:numPr>
          <w:ilvl w:val="0"/>
          <w:numId w:val="5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Only shows </w:t>
      </w:r>
      <w:r w:rsidRPr="002B5459">
        <w:rPr>
          <w:rFonts w:ascii="Roboto Mono" w:hAnsi="Roboto Mono"/>
          <w:b/>
          <w:bCs/>
        </w:rPr>
        <w:t>two variables at a time</w:t>
      </w:r>
      <w:r w:rsidRPr="002B5459">
        <w:rPr>
          <w:rFonts w:ascii="Roboto Mono" w:hAnsi="Roboto Mono"/>
        </w:rPr>
        <w:t xml:space="preserve"> (unless using 3D scatter plots)</w:t>
      </w:r>
    </w:p>
    <w:p w14:paraId="52D2600E" w14:textId="77777777" w:rsidR="002B5459" w:rsidRPr="002B5459" w:rsidRDefault="002B5459" w:rsidP="002B5459">
      <w:pPr>
        <w:numPr>
          <w:ilvl w:val="0"/>
          <w:numId w:val="5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May become </w:t>
      </w:r>
      <w:r w:rsidRPr="002B5459">
        <w:rPr>
          <w:rFonts w:ascii="Roboto Mono" w:hAnsi="Roboto Mono"/>
          <w:b/>
          <w:bCs/>
        </w:rPr>
        <w:t>cluttered with large datasets</w:t>
      </w:r>
    </w:p>
    <w:p w14:paraId="6BBBDB77" w14:textId="77777777" w:rsidR="002B5459" w:rsidRPr="002B5459" w:rsidRDefault="002B5459" w:rsidP="002B5459">
      <w:pPr>
        <w:numPr>
          <w:ilvl w:val="0"/>
          <w:numId w:val="5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Does not provide </w:t>
      </w:r>
      <w:r w:rsidRPr="002B5459">
        <w:rPr>
          <w:rFonts w:ascii="Roboto Mono" w:hAnsi="Roboto Mono"/>
          <w:b/>
          <w:bCs/>
        </w:rPr>
        <w:t>causal relationships</w:t>
      </w:r>
    </w:p>
    <w:p w14:paraId="1AF43959" w14:textId="2FE02D06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1914D533">
          <v:rect id="_x0000_i1073" style="width:0;height:1.5pt" o:hralign="center" o:hrstd="t" o:hr="t" fillcolor="#a0a0a0" stroked="f"/>
        </w:pict>
      </w:r>
    </w:p>
    <w:p w14:paraId="759F8C25" w14:textId="77777777" w:rsidR="002B5459" w:rsidRPr="002B5459" w:rsidRDefault="002B5459" w:rsidP="002B5459">
      <w:pPr>
        <w:rPr>
          <w:rFonts w:ascii="Roboto Mono" w:hAnsi="Roboto Mono"/>
        </w:rPr>
      </w:pPr>
    </w:p>
    <w:sectPr w:rsidR="002B5459" w:rsidRPr="002B5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D59"/>
    <w:multiLevelType w:val="multilevel"/>
    <w:tmpl w:val="6C68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62C2E"/>
    <w:multiLevelType w:val="multilevel"/>
    <w:tmpl w:val="1C9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B192F"/>
    <w:multiLevelType w:val="multilevel"/>
    <w:tmpl w:val="C7D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5602D"/>
    <w:multiLevelType w:val="multilevel"/>
    <w:tmpl w:val="EA6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45957"/>
    <w:multiLevelType w:val="multilevel"/>
    <w:tmpl w:val="73C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9716">
    <w:abstractNumId w:val="0"/>
  </w:num>
  <w:num w:numId="2" w16cid:durableId="566066303">
    <w:abstractNumId w:val="3"/>
  </w:num>
  <w:num w:numId="3" w16cid:durableId="1364551674">
    <w:abstractNumId w:val="4"/>
  </w:num>
  <w:num w:numId="4" w16cid:durableId="1255824087">
    <w:abstractNumId w:val="1"/>
  </w:num>
  <w:num w:numId="5" w16cid:durableId="1011027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F2"/>
    <w:rsid w:val="002A08F2"/>
    <w:rsid w:val="002B5459"/>
    <w:rsid w:val="002D1F4F"/>
    <w:rsid w:val="006F1FB4"/>
    <w:rsid w:val="00711B4D"/>
    <w:rsid w:val="008952B3"/>
    <w:rsid w:val="009038D1"/>
    <w:rsid w:val="00A61371"/>
    <w:rsid w:val="00A70480"/>
    <w:rsid w:val="00F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A4DE"/>
  <w15:chartTrackingRefBased/>
  <w15:docId w15:val="{BC78A435-EF2B-434E-A688-4392F119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2026-03-15T15:47:00Z</dcterms:created>
  <dcterms:modified xsi:type="dcterms:W3CDTF">2026-03-15T15:51:00Z</dcterms:modified>
</cp:coreProperties>
</file>