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BA99" w14:textId="37CD4AD1" w:rsidR="00C90FF6" w:rsidRPr="00C90FF6" w:rsidRDefault="00C90FF6" w:rsidP="00DD4E1A">
      <w:pPr>
        <w:pStyle w:val="Heading1"/>
      </w:pPr>
      <w:r w:rsidRPr="00C90FF6">
        <w:t>One-Hot Encoding</w:t>
      </w:r>
    </w:p>
    <w:p w14:paraId="5995456A" w14:textId="77777777" w:rsidR="00C90FF6" w:rsidRDefault="00C90FF6" w:rsidP="00DD4E1A">
      <w:pPr>
        <w:pStyle w:val="Heading2"/>
      </w:pPr>
      <w:r w:rsidRPr="00C90FF6">
        <w:t>Definition</w:t>
      </w:r>
    </w:p>
    <w:p w14:paraId="48DD2AAD" w14:textId="67BB1D4A" w:rsidR="00DD4E1A" w:rsidRPr="00DD4E1A" w:rsidRDefault="00DD4E1A" w:rsidP="00DD4E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94D870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  <w:b/>
          <w:bCs/>
        </w:rPr>
        <w:t>One-Hot Encoding</w:t>
      </w:r>
      <w:r w:rsidRPr="00C90FF6">
        <w:rPr>
          <w:rFonts w:ascii="Roboto Mono" w:hAnsi="Roboto Mono"/>
        </w:rPr>
        <w:t xml:space="preserve"> is a technique used to convert </w:t>
      </w:r>
      <w:r w:rsidRPr="00C90FF6">
        <w:rPr>
          <w:rFonts w:ascii="Roboto Mono" w:hAnsi="Roboto Mono"/>
          <w:b/>
          <w:bCs/>
        </w:rPr>
        <w:t>categorical variables into numerical format</w:t>
      </w:r>
      <w:r w:rsidRPr="00C90FF6">
        <w:rPr>
          <w:rFonts w:ascii="Roboto Mono" w:hAnsi="Roboto Mono"/>
        </w:rPr>
        <w:t xml:space="preserve"> by creating a </w:t>
      </w:r>
      <w:r w:rsidRPr="00C90FF6">
        <w:rPr>
          <w:rFonts w:ascii="Roboto Mono" w:hAnsi="Roboto Mono"/>
          <w:b/>
          <w:bCs/>
        </w:rPr>
        <w:t>separate binary column for each category</w:t>
      </w:r>
      <w:r w:rsidRPr="00C90FF6">
        <w:rPr>
          <w:rFonts w:ascii="Roboto Mono" w:hAnsi="Roboto Mono"/>
        </w:rPr>
        <w:t xml:space="preserve">. Each column contains </w:t>
      </w:r>
      <w:r w:rsidRPr="00C90FF6">
        <w:rPr>
          <w:rFonts w:ascii="Roboto Mono" w:hAnsi="Roboto Mono"/>
          <w:b/>
          <w:bCs/>
        </w:rPr>
        <w:t>1 or 0</w:t>
      </w:r>
      <w:r w:rsidRPr="00C90FF6">
        <w:rPr>
          <w:rFonts w:ascii="Roboto Mono" w:hAnsi="Roboto Mono"/>
        </w:rPr>
        <w:t xml:space="preserve"> to indicate whether the category is present.</w:t>
      </w:r>
    </w:p>
    <w:p w14:paraId="3F400DDD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This method is commonly used in </w:t>
      </w:r>
      <w:r w:rsidRPr="00C90FF6">
        <w:rPr>
          <w:rFonts w:ascii="Roboto Mono" w:hAnsi="Roboto Mono"/>
          <w:b/>
          <w:bCs/>
        </w:rPr>
        <w:t>data preprocessing for machine learning</w:t>
      </w:r>
      <w:r w:rsidRPr="00C90FF6">
        <w:rPr>
          <w:rFonts w:ascii="Roboto Mono" w:hAnsi="Roboto Mono"/>
        </w:rPr>
        <w:t xml:space="preserve"> because it avoids creating artificial relationships between categories.</w:t>
      </w:r>
    </w:p>
    <w:p w14:paraId="1760B493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751330BF">
          <v:rect id="_x0000_i1067" style="width:0;height:1.5pt" o:hralign="center" o:hrstd="t" o:hr="t" fillcolor="#a0a0a0" stroked="f"/>
        </w:pict>
      </w:r>
    </w:p>
    <w:p w14:paraId="73FC2458" w14:textId="77777777" w:rsidR="00C90FF6" w:rsidRDefault="00C90FF6" w:rsidP="00DD4E1A">
      <w:pPr>
        <w:pStyle w:val="Heading2"/>
      </w:pPr>
      <w:r w:rsidRPr="00C90FF6">
        <w:t>Key Idea</w:t>
      </w:r>
    </w:p>
    <w:p w14:paraId="0EC87217" w14:textId="3ACD9A96" w:rsidR="00DD4E1A" w:rsidRPr="00DD4E1A" w:rsidRDefault="00DD4E1A" w:rsidP="00DD4E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0B45F9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Instead of assigning numbers to categories, </w:t>
      </w:r>
      <w:r w:rsidRPr="00C90FF6">
        <w:rPr>
          <w:rFonts w:ascii="Roboto Mono" w:hAnsi="Roboto Mono"/>
          <w:b/>
          <w:bCs/>
        </w:rPr>
        <w:t>each category becomes its own column</w:t>
      </w:r>
      <w:r w:rsidRPr="00C90FF6">
        <w:rPr>
          <w:rFonts w:ascii="Roboto Mono" w:hAnsi="Roboto Mono"/>
        </w:rPr>
        <w:t>.</w:t>
      </w:r>
    </w:p>
    <w:p w14:paraId="6A881AA0" w14:textId="77777777" w:rsid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>Example:</w:t>
      </w:r>
    </w:p>
    <w:p w14:paraId="26DF070F" w14:textId="46FC13F2" w:rsidR="00C90FF6" w:rsidRPr="00C90FF6" w:rsidRDefault="0040198E" w:rsidP="00C90F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96007B" wp14:editId="78AAA063">
            <wp:extent cx="5943600" cy="1186180"/>
            <wp:effectExtent l="0" t="0" r="0" b="0"/>
            <wp:docPr id="120177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75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93"/>
        <w:gridCol w:w="637"/>
        <w:gridCol w:w="796"/>
      </w:tblGrid>
      <w:tr w:rsidR="00C90FF6" w:rsidRPr="00C90FF6" w14:paraId="57FA0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25CAC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859DF37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2AD52BAF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4EF995F1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Green</w:t>
            </w:r>
          </w:p>
        </w:tc>
      </w:tr>
      <w:tr w:rsidR="00C90FF6" w:rsidRPr="00C90FF6" w14:paraId="3970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B5A6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4877A9F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77ED05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CCA8B1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  <w:tr w:rsidR="00C90FF6" w:rsidRPr="00C90FF6" w14:paraId="477EE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D753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7A924DE9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C3DDC7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1FF821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  <w:tr w:rsidR="00C90FF6" w:rsidRPr="00C90FF6" w14:paraId="0E059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AA3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67421D5F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6DC437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0D51BE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</w:tr>
    </w:tbl>
    <w:p w14:paraId="08AD8BDD" w14:textId="77777777" w:rsidR="00C90FF6" w:rsidRPr="00C90FF6" w:rsidRDefault="00C90FF6" w:rsidP="00C90FF6">
      <w:pPr>
        <w:numPr>
          <w:ilvl w:val="0"/>
          <w:numId w:val="1"/>
        </w:numPr>
        <w:rPr>
          <w:rFonts w:ascii="Roboto Mono" w:hAnsi="Roboto Mono"/>
        </w:rPr>
      </w:pPr>
      <w:r w:rsidRPr="00C90FF6">
        <w:rPr>
          <w:rFonts w:ascii="Roboto Mono" w:hAnsi="Roboto Mono"/>
          <w:b/>
          <w:bCs/>
        </w:rPr>
        <w:lastRenderedPageBreak/>
        <w:t>1</w:t>
      </w:r>
      <w:r w:rsidRPr="00C90FF6">
        <w:rPr>
          <w:rFonts w:ascii="Roboto Mono" w:hAnsi="Roboto Mono"/>
        </w:rPr>
        <w:t xml:space="preserve"> indicates the presence of the category</w:t>
      </w:r>
    </w:p>
    <w:p w14:paraId="04DB5A81" w14:textId="77777777" w:rsidR="00C90FF6" w:rsidRPr="00C90FF6" w:rsidRDefault="00C90FF6" w:rsidP="00C90FF6">
      <w:pPr>
        <w:numPr>
          <w:ilvl w:val="0"/>
          <w:numId w:val="1"/>
        </w:numPr>
        <w:rPr>
          <w:rFonts w:ascii="Roboto Mono" w:hAnsi="Roboto Mono"/>
        </w:rPr>
      </w:pPr>
      <w:r w:rsidRPr="00C90FF6">
        <w:rPr>
          <w:rFonts w:ascii="Roboto Mono" w:hAnsi="Roboto Mono"/>
          <w:b/>
          <w:bCs/>
        </w:rPr>
        <w:t>0</w:t>
      </w:r>
      <w:r w:rsidRPr="00C90FF6">
        <w:rPr>
          <w:rFonts w:ascii="Roboto Mono" w:hAnsi="Roboto Mono"/>
        </w:rPr>
        <w:t xml:space="preserve"> indicates the absence of the category</w:t>
      </w:r>
    </w:p>
    <w:p w14:paraId="6E2BC9B2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7C42180D">
          <v:rect id="_x0000_i1068" style="width:0;height:1.5pt" o:hralign="center" o:hrstd="t" o:hr="t" fillcolor="#a0a0a0" stroked="f"/>
        </w:pict>
      </w:r>
    </w:p>
    <w:p w14:paraId="20E5B2C5" w14:textId="77777777" w:rsidR="00C90FF6" w:rsidRDefault="00C90FF6" w:rsidP="00DD4E1A">
      <w:pPr>
        <w:pStyle w:val="Heading2"/>
      </w:pPr>
      <w:r w:rsidRPr="00C90FF6">
        <w:t>How It Works</w:t>
      </w:r>
    </w:p>
    <w:p w14:paraId="410906A6" w14:textId="1250E84C" w:rsidR="00DD4E1A" w:rsidRPr="00DD4E1A" w:rsidRDefault="00DD4E1A" w:rsidP="00DD4E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07E1D8" w14:textId="77777777" w:rsidR="00C90FF6" w:rsidRPr="00C90FF6" w:rsidRDefault="00C90FF6" w:rsidP="00C90FF6">
      <w:pPr>
        <w:numPr>
          <w:ilvl w:val="0"/>
          <w:numId w:val="2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Identify all </w:t>
      </w:r>
      <w:r w:rsidRPr="00C90FF6">
        <w:rPr>
          <w:rFonts w:ascii="Roboto Mono" w:hAnsi="Roboto Mono"/>
          <w:b/>
          <w:bCs/>
        </w:rPr>
        <w:t>unique categories</w:t>
      </w:r>
      <w:r w:rsidRPr="00C90FF6">
        <w:rPr>
          <w:rFonts w:ascii="Roboto Mono" w:hAnsi="Roboto Mono"/>
        </w:rPr>
        <w:t xml:space="preserve"> in a feature.</w:t>
      </w:r>
    </w:p>
    <w:p w14:paraId="746FF0BC" w14:textId="77777777" w:rsidR="00C90FF6" w:rsidRPr="00C90FF6" w:rsidRDefault="00C90FF6" w:rsidP="00C90FF6">
      <w:pPr>
        <w:numPr>
          <w:ilvl w:val="0"/>
          <w:numId w:val="2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Create a </w:t>
      </w:r>
      <w:r w:rsidRPr="00C90FF6">
        <w:rPr>
          <w:rFonts w:ascii="Roboto Mono" w:hAnsi="Roboto Mono"/>
          <w:b/>
          <w:bCs/>
        </w:rPr>
        <w:t>new binary column</w:t>
      </w:r>
      <w:r w:rsidRPr="00C90FF6">
        <w:rPr>
          <w:rFonts w:ascii="Roboto Mono" w:hAnsi="Roboto Mono"/>
        </w:rPr>
        <w:t xml:space="preserve"> for each category.</w:t>
      </w:r>
    </w:p>
    <w:p w14:paraId="05735144" w14:textId="77777777" w:rsidR="00C90FF6" w:rsidRPr="00C90FF6" w:rsidRDefault="00C90FF6" w:rsidP="00C90FF6">
      <w:pPr>
        <w:numPr>
          <w:ilvl w:val="0"/>
          <w:numId w:val="2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Assign </w:t>
      </w:r>
      <w:r w:rsidRPr="00C90FF6">
        <w:rPr>
          <w:rFonts w:ascii="Roboto Mono" w:hAnsi="Roboto Mono"/>
          <w:b/>
          <w:bCs/>
        </w:rPr>
        <w:t>1</w:t>
      </w:r>
      <w:r w:rsidRPr="00C90FF6">
        <w:rPr>
          <w:rFonts w:ascii="Roboto Mono" w:hAnsi="Roboto Mono"/>
        </w:rPr>
        <w:t xml:space="preserve"> to the column representing the category of the observation and </w:t>
      </w:r>
      <w:r w:rsidRPr="00C90FF6">
        <w:rPr>
          <w:rFonts w:ascii="Roboto Mono" w:hAnsi="Roboto Mono"/>
          <w:b/>
          <w:bCs/>
        </w:rPr>
        <w:t>0</w:t>
      </w:r>
      <w:r w:rsidRPr="00C90FF6">
        <w:rPr>
          <w:rFonts w:ascii="Roboto Mono" w:hAnsi="Roboto Mono"/>
        </w:rPr>
        <w:t xml:space="preserve"> to the others.</w:t>
      </w:r>
    </w:p>
    <w:p w14:paraId="34013FA6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0EA1B6EB">
          <v:rect id="_x0000_i1069" style="width:0;height:1.5pt" o:hralign="center" o:hrstd="t" o:hr="t" fillcolor="#a0a0a0" stroked="f"/>
        </w:pict>
      </w:r>
    </w:p>
    <w:p w14:paraId="2EF381A5" w14:textId="77777777" w:rsidR="00C90FF6" w:rsidRDefault="00C90FF6" w:rsidP="00DD4E1A">
      <w:pPr>
        <w:pStyle w:val="Heading2"/>
      </w:pPr>
      <w:r w:rsidRPr="00C90FF6">
        <w:t>Example</w:t>
      </w:r>
    </w:p>
    <w:p w14:paraId="3F46F810" w14:textId="20A741C6" w:rsidR="00DD4E1A" w:rsidRPr="00DD4E1A" w:rsidRDefault="00DD4E1A" w:rsidP="00DD4E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C17593" w14:textId="77777777" w:rsid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>Original dataset:</w:t>
      </w:r>
    </w:p>
    <w:p w14:paraId="397EF3E9" w14:textId="56358881" w:rsidR="00DD7F0D" w:rsidRPr="00C90FF6" w:rsidRDefault="00DD7F0D" w:rsidP="00C90F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C29CEB" wp14:editId="2C1C89F9">
            <wp:extent cx="5943600" cy="1183005"/>
            <wp:effectExtent l="0" t="0" r="0" b="0"/>
            <wp:docPr id="3945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5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36"/>
      </w:tblGrid>
      <w:tr w:rsidR="00C90FF6" w:rsidRPr="00C90FF6" w14:paraId="27FCB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8720C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ACC3AE9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Preferred Color</w:t>
            </w:r>
          </w:p>
        </w:tc>
      </w:tr>
      <w:tr w:rsidR="00C90FF6" w:rsidRPr="00C90FF6" w14:paraId="48BDE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9178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0B6210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Red</w:t>
            </w:r>
          </w:p>
        </w:tc>
      </w:tr>
      <w:tr w:rsidR="00C90FF6" w:rsidRPr="00C90FF6" w14:paraId="66290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3843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03282B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Blue</w:t>
            </w:r>
          </w:p>
        </w:tc>
      </w:tr>
      <w:tr w:rsidR="00C90FF6" w:rsidRPr="00C90FF6" w14:paraId="7B74B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524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96923C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Green</w:t>
            </w:r>
          </w:p>
        </w:tc>
      </w:tr>
    </w:tbl>
    <w:p w14:paraId="4874FBC6" w14:textId="77777777" w:rsid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After </w:t>
      </w:r>
      <w:r w:rsidRPr="00C90FF6">
        <w:rPr>
          <w:rFonts w:ascii="Roboto Mono" w:hAnsi="Roboto Mono"/>
          <w:b/>
          <w:bCs/>
        </w:rPr>
        <w:t>One-Hot Encoding</w:t>
      </w:r>
      <w:r w:rsidRPr="00C90FF6">
        <w:rPr>
          <w:rFonts w:ascii="Roboto Mono" w:hAnsi="Roboto Mono"/>
        </w:rPr>
        <w:t>:</w:t>
      </w:r>
    </w:p>
    <w:p w14:paraId="047F119D" w14:textId="75EA55DC" w:rsidR="00F23729" w:rsidRPr="00C90FF6" w:rsidRDefault="00F23729" w:rsidP="00C90FF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ECC472" wp14:editId="237B6352">
            <wp:extent cx="5943600" cy="1154430"/>
            <wp:effectExtent l="0" t="0" r="0" b="7620"/>
            <wp:docPr id="2860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84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93"/>
        <w:gridCol w:w="637"/>
        <w:gridCol w:w="796"/>
      </w:tblGrid>
      <w:tr w:rsidR="00C90FF6" w:rsidRPr="00C90FF6" w14:paraId="4D35B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BB6DE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FD3379E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509817C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8B97121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Green</w:t>
            </w:r>
          </w:p>
        </w:tc>
      </w:tr>
      <w:tr w:rsidR="00C90FF6" w:rsidRPr="00C90FF6" w14:paraId="57CBE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4CC4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55C3CF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45B669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73CEA8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  <w:tr w:rsidR="00C90FF6" w:rsidRPr="00C90FF6" w14:paraId="6E26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2ACF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E027B4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6022CB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23B01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  <w:tr w:rsidR="00C90FF6" w:rsidRPr="00C90FF6" w14:paraId="4D06F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9798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C37636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9AE735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A4C42D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</w:tr>
    </w:tbl>
    <w:p w14:paraId="1E37E11C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6CF30326">
          <v:rect id="_x0000_i1070" style="width:0;height:1.5pt" o:hralign="center" o:hrstd="t" o:hr="t" fillcolor="#a0a0a0" stroked="f"/>
        </w:pict>
      </w:r>
    </w:p>
    <w:p w14:paraId="60C3B9F3" w14:textId="77777777" w:rsidR="00C90FF6" w:rsidRDefault="00C90FF6" w:rsidP="00DD4E1A">
      <w:pPr>
        <w:pStyle w:val="Heading2"/>
      </w:pPr>
      <w:r w:rsidRPr="00C90FF6">
        <w:t>Advantages</w:t>
      </w:r>
    </w:p>
    <w:p w14:paraId="2D4253A7" w14:textId="649008A1" w:rsidR="00DD4E1A" w:rsidRPr="00DD4E1A" w:rsidRDefault="00DD4E1A" w:rsidP="00DD4E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C183C1" w14:textId="77777777" w:rsidR="00C90FF6" w:rsidRPr="00C90FF6" w:rsidRDefault="00C90FF6" w:rsidP="00C90FF6">
      <w:pPr>
        <w:numPr>
          <w:ilvl w:val="0"/>
          <w:numId w:val="3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Prevents </w:t>
      </w:r>
      <w:r w:rsidRPr="00C90FF6">
        <w:rPr>
          <w:rFonts w:ascii="Roboto Mono" w:hAnsi="Roboto Mono"/>
          <w:b/>
          <w:bCs/>
        </w:rPr>
        <w:t>false ordinal relationships</w:t>
      </w:r>
      <w:r w:rsidRPr="00C90FF6">
        <w:rPr>
          <w:rFonts w:ascii="Roboto Mono" w:hAnsi="Roboto Mono"/>
        </w:rPr>
        <w:t xml:space="preserve"> between categories</w:t>
      </w:r>
    </w:p>
    <w:p w14:paraId="4DE87335" w14:textId="77777777" w:rsidR="00C90FF6" w:rsidRPr="00C90FF6" w:rsidRDefault="00C90FF6" w:rsidP="00C90FF6">
      <w:pPr>
        <w:numPr>
          <w:ilvl w:val="0"/>
          <w:numId w:val="3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Preserves the </w:t>
      </w:r>
      <w:r w:rsidRPr="00C90FF6">
        <w:rPr>
          <w:rFonts w:ascii="Roboto Mono" w:hAnsi="Roboto Mono"/>
          <w:b/>
          <w:bCs/>
        </w:rPr>
        <w:t>distinct identity of each category</w:t>
      </w:r>
    </w:p>
    <w:p w14:paraId="699887E7" w14:textId="77777777" w:rsidR="00C90FF6" w:rsidRPr="00C90FF6" w:rsidRDefault="00C90FF6" w:rsidP="00C90FF6">
      <w:pPr>
        <w:numPr>
          <w:ilvl w:val="0"/>
          <w:numId w:val="3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Works well for </w:t>
      </w:r>
      <w:r w:rsidRPr="00C90FF6">
        <w:rPr>
          <w:rFonts w:ascii="Roboto Mono" w:hAnsi="Roboto Mono"/>
          <w:b/>
          <w:bCs/>
        </w:rPr>
        <w:t>nominal categorical variables</w:t>
      </w:r>
    </w:p>
    <w:p w14:paraId="1BA285FB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41CCC855">
          <v:rect id="_x0000_i1071" style="width:0;height:1.5pt" o:hralign="center" o:hrstd="t" o:hr="t" fillcolor="#a0a0a0" stroked="f"/>
        </w:pict>
      </w:r>
    </w:p>
    <w:p w14:paraId="44FAB896" w14:textId="77777777" w:rsidR="00C90FF6" w:rsidRDefault="00C90FF6" w:rsidP="00DD4E1A">
      <w:pPr>
        <w:pStyle w:val="Heading2"/>
      </w:pPr>
      <w:r w:rsidRPr="00C90FF6">
        <w:t>Disadvantages</w:t>
      </w:r>
    </w:p>
    <w:p w14:paraId="6B5C9F28" w14:textId="5B52B4EB" w:rsidR="00DD4E1A" w:rsidRPr="00DD4E1A" w:rsidRDefault="00DD4E1A" w:rsidP="00DD4E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883A7E" w14:textId="77777777" w:rsidR="00C90FF6" w:rsidRPr="00C90FF6" w:rsidRDefault="00C90FF6" w:rsidP="00C90FF6">
      <w:pPr>
        <w:numPr>
          <w:ilvl w:val="0"/>
          <w:numId w:val="4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Can significantly </w:t>
      </w:r>
      <w:r w:rsidRPr="00C90FF6">
        <w:rPr>
          <w:rFonts w:ascii="Roboto Mono" w:hAnsi="Roboto Mono"/>
          <w:b/>
          <w:bCs/>
        </w:rPr>
        <w:t>increase the number of columns</w:t>
      </w:r>
      <w:r w:rsidRPr="00C90FF6">
        <w:rPr>
          <w:rFonts w:ascii="Roboto Mono" w:hAnsi="Roboto Mono"/>
        </w:rPr>
        <w:t xml:space="preserve"> in the dataset</w:t>
      </w:r>
    </w:p>
    <w:p w14:paraId="4238D21C" w14:textId="77777777" w:rsidR="00C90FF6" w:rsidRPr="00C90FF6" w:rsidRDefault="00C90FF6" w:rsidP="00C90FF6">
      <w:pPr>
        <w:numPr>
          <w:ilvl w:val="0"/>
          <w:numId w:val="4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May lead to </w:t>
      </w:r>
      <w:r w:rsidRPr="00C90FF6">
        <w:rPr>
          <w:rFonts w:ascii="Roboto Mono" w:hAnsi="Roboto Mono"/>
          <w:b/>
          <w:bCs/>
        </w:rPr>
        <w:t>high dimensionality</w:t>
      </w:r>
      <w:r w:rsidRPr="00C90FF6">
        <w:rPr>
          <w:rFonts w:ascii="Roboto Mono" w:hAnsi="Roboto Mono"/>
        </w:rPr>
        <w:t xml:space="preserve"> when many categories exist</w:t>
      </w:r>
    </w:p>
    <w:p w14:paraId="18E149F3" w14:textId="77777777" w:rsidR="00C90FF6" w:rsidRPr="00C90FF6" w:rsidRDefault="00C90FF6" w:rsidP="00C90FF6">
      <w:pPr>
        <w:numPr>
          <w:ilvl w:val="0"/>
          <w:numId w:val="4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Can increase </w:t>
      </w:r>
      <w:r w:rsidRPr="00C90FF6">
        <w:rPr>
          <w:rFonts w:ascii="Roboto Mono" w:hAnsi="Roboto Mono"/>
          <w:b/>
          <w:bCs/>
        </w:rPr>
        <w:t>computational complexity</w:t>
      </w:r>
    </w:p>
    <w:p w14:paraId="15DEB796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682E44B6">
          <v:rect id="_x0000_i1072" style="width:0;height:1.5pt" o:hralign="center" o:hrstd="t" o:hr="t" fillcolor="#a0a0a0" stroked="f"/>
        </w:pict>
      </w:r>
    </w:p>
    <w:p w14:paraId="1C35B3D6" w14:textId="77777777" w:rsidR="00C90FF6" w:rsidRDefault="00C90FF6" w:rsidP="00DD4E1A">
      <w:pPr>
        <w:pStyle w:val="Heading2"/>
      </w:pPr>
      <w:r w:rsidRPr="00C90FF6">
        <w:t>Example in a Retail Dataset</w:t>
      </w:r>
    </w:p>
    <w:p w14:paraId="2518823A" w14:textId="3848C044" w:rsidR="00DD4E1A" w:rsidRPr="00DD4E1A" w:rsidRDefault="00DD4E1A" w:rsidP="00DD4E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40D103" w14:textId="77777777" w:rsid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lastRenderedPageBreak/>
        <w:t>Original dataset:</w:t>
      </w:r>
    </w:p>
    <w:p w14:paraId="00D345A5" w14:textId="72A47CA3" w:rsidR="0048255D" w:rsidRPr="00C90FF6" w:rsidRDefault="0048255D" w:rsidP="00C90F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4E6F9A" wp14:editId="5611E28F">
            <wp:extent cx="5943600" cy="1165225"/>
            <wp:effectExtent l="0" t="0" r="0" b="0"/>
            <wp:docPr id="16013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25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60"/>
      </w:tblGrid>
      <w:tr w:rsidR="00C90FF6" w:rsidRPr="00C90FF6" w14:paraId="5B390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F49BC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1DCB5D9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Category</w:t>
            </w:r>
          </w:p>
        </w:tc>
      </w:tr>
      <w:tr w:rsidR="00C90FF6" w:rsidRPr="00C90FF6" w14:paraId="74A8D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47E7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43948C1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Electronics</w:t>
            </w:r>
          </w:p>
        </w:tc>
      </w:tr>
      <w:tr w:rsidR="00C90FF6" w:rsidRPr="00C90FF6" w14:paraId="28760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4873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1D3229B0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Clothing</w:t>
            </w:r>
          </w:p>
        </w:tc>
      </w:tr>
      <w:tr w:rsidR="00C90FF6" w:rsidRPr="00C90FF6" w14:paraId="1CC3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8D03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C3A89BF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Electronics</w:t>
            </w:r>
          </w:p>
        </w:tc>
      </w:tr>
    </w:tbl>
    <w:p w14:paraId="0F41833E" w14:textId="77777777" w:rsid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After </w:t>
      </w:r>
      <w:r w:rsidRPr="00C90FF6">
        <w:rPr>
          <w:rFonts w:ascii="Roboto Mono" w:hAnsi="Roboto Mono"/>
          <w:b/>
          <w:bCs/>
        </w:rPr>
        <w:t>One-Hot Encoding</w:t>
      </w:r>
      <w:r w:rsidRPr="00C90FF6">
        <w:rPr>
          <w:rFonts w:ascii="Roboto Mono" w:hAnsi="Roboto Mono"/>
        </w:rPr>
        <w:t>:</w:t>
      </w:r>
    </w:p>
    <w:p w14:paraId="51D70A83" w14:textId="527AF226" w:rsidR="001A42C5" w:rsidRPr="00C90FF6" w:rsidRDefault="001A42C5" w:rsidP="00C90F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A87F89" wp14:editId="2D302296">
            <wp:extent cx="5943600" cy="1173480"/>
            <wp:effectExtent l="0" t="0" r="0" b="7620"/>
            <wp:docPr id="176292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25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45"/>
        <w:gridCol w:w="1228"/>
      </w:tblGrid>
      <w:tr w:rsidR="00C90FF6" w:rsidRPr="00C90FF6" w14:paraId="12C49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4A375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D0FB9B6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F545EC5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Clothing</w:t>
            </w:r>
          </w:p>
        </w:tc>
      </w:tr>
      <w:tr w:rsidR="00C90FF6" w:rsidRPr="00C90FF6" w14:paraId="5FF91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51FE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73136D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10DCF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  <w:tr w:rsidR="00C90FF6" w:rsidRPr="00C90FF6" w14:paraId="2C8D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8FC6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6AFE8056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8E422D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</w:tr>
      <w:tr w:rsidR="00C90FF6" w:rsidRPr="00C90FF6" w14:paraId="30F6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03CC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B878CB0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2D252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</w:tbl>
    <w:p w14:paraId="045907DA" w14:textId="7437D026" w:rsidR="00C90FF6" w:rsidRPr="00C90FF6" w:rsidRDefault="00C90FF6" w:rsidP="00DD4E1A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520EE02B">
          <v:rect id="_x0000_i1073" style="width:0;height:1.5pt" o:hralign="center" o:hrstd="t" o:hr="t" fillcolor="#a0a0a0" stroked="f"/>
        </w:pict>
      </w:r>
    </w:p>
    <w:p w14:paraId="39ECEC20" w14:textId="77777777" w:rsidR="00A70480" w:rsidRPr="00C90FF6" w:rsidRDefault="00A70480">
      <w:pPr>
        <w:rPr>
          <w:rFonts w:ascii="Roboto Mono" w:hAnsi="Roboto Mono"/>
        </w:rPr>
      </w:pPr>
    </w:p>
    <w:sectPr w:rsidR="00A70480" w:rsidRPr="00C90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322E"/>
    <w:multiLevelType w:val="multilevel"/>
    <w:tmpl w:val="72C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2046A"/>
    <w:multiLevelType w:val="multilevel"/>
    <w:tmpl w:val="1EC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A748F"/>
    <w:multiLevelType w:val="multilevel"/>
    <w:tmpl w:val="AE9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370D7"/>
    <w:multiLevelType w:val="multilevel"/>
    <w:tmpl w:val="6E4A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212628">
    <w:abstractNumId w:val="2"/>
  </w:num>
  <w:num w:numId="2" w16cid:durableId="1527402300">
    <w:abstractNumId w:val="3"/>
  </w:num>
  <w:num w:numId="3" w16cid:durableId="777067933">
    <w:abstractNumId w:val="0"/>
  </w:num>
  <w:num w:numId="4" w16cid:durableId="1613054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A6"/>
    <w:rsid w:val="001A42C5"/>
    <w:rsid w:val="002A04A6"/>
    <w:rsid w:val="002D1F4F"/>
    <w:rsid w:val="0040198E"/>
    <w:rsid w:val="0048255D"/>
    <w:rsid w:val="00711B4D"/>
    <w:rsid w:val="008952B3"/>
    <w:rsid w:val="00A70480"/>
    <w:rsid w:val="00C90FF6"/>
    <w:rsid w:val="00D878AB"/>
    <w:rsid w:val="00DD4E1A"/>
    <w:rsid w:val="00DD7F0D"/>
    <w:rsid w:val="00EC709C"/>
    <w:rsid w:val="00F2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F74EB"/>
  <w15:chartTrackingRefBased/>
  <w15:docId w15:val="{889FEC65-A3B7-4415-A02C-B4B366C7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2026-03-14T23:31:00Z</dcterms:created>
  <dcterms:modified xsi:type="dcterms:W3CDTF">2026-03-14T23:34:00Z</dcterms:modified>
</cp:coreProperties>
</file>