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06C8" w14:textId="53394516" w:rsidR="002A00D0" w:rsidRPr="002A00D0" w:rsidRDefault="002A00D0" w:rsidP="002A00D0">
      <w:pPr>
        <w:pStyle w:val="Heading1"/>
      </w:pPr>
      <w:r w:rsidRPr="002A00D0">
        <w:t>Currency Conversion</w:t>
      </w:r>
    </w:p>
    <w:p w14:paraId="02DEFC01" w14:textId="77777777" w:rsidR="002A00D0" w:rsidRDefault="002A00D0" w:rsidP="002A00D0">
      <w:pPr>
        <w:pStyle w:val="Heading2"/>
      </w:pPr>
      <w:r w:rsidRPr="002A00D0">
        <w:t>Definition</w:t>
      </w:r>
    </w:p>
    <w:p w14:paraId="6B01D970" w14:textId="40FF9546" w:rsidR="002A00D0" w:rsidRPr="002A00D0" w:rsidRDefault="002A00D0" w:rsidP="002A00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766192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  <w:b/>
          <w:bCs/>
        </w:rPr>
        <w:t>Currency Conversion</w:t>
      </w:r>
      <w:r w:rsidRPr="002A00D0">
        <w:rPr>
          <w:rFonts w:ascii="Roboto Mono" w:hAnsi="Roboto Mono"/>
        </w:rPr>
        <w:t xml:space="preserve"> is a data transformation technique in which </w:t>
      </w:r>
      <w:r w:rsidRPr="002A00D0">
        <w:rPr>
          <w:rFonts w:ascii="Roboto Mono" w:hAnsi="Roboto Mono"/>
          <w:b/>
          <w:bCs/>
        </w:rPr>
        <w:t>monetary values in one currency are converted into another currency</w:t>
      </w:r>
      <w:r w:rsidRPr="002A00D0">
        <w:rPr>
          <w:rFonts w:ascii="Roboto Mono" w:hAnsi="Roboto Mono"/>
        </w:rPr>
        <w:t xml:space="preserve"> using an appropriate </w:t>
      </w:r>
      <w:r w:rsidRPr="002A00D0">
        <w:rPr>
          <w:rFonts w:ascii="Roboto Mono" w:hAnsi="Roboto Mono"/>
          <w:b/>
          <w:bCs/>
        </w:rPr>
        <w:t>exchange rate</w:t>
      </w:r>
      <w:r w:rsidRPr="002A00D0">
        <w:rPr>
          <w:rFonts w:ascii="Roboto Mono" w:hAnsi="Roboto Mono"/>
        </w:rPr>
        <w:t xml:space="preserve">. This ensures that financial data from different countries or periods can be </w:t>
      </w:r>
      <w:r w:rsidRPr="002A00D0">
        <w:rPr>
          <w:rFonts w:ascii="Roboto Mono" w:hAnsi="Roboto Mono"/>
          <w:b/>
          <w:bCs/>
        </w:rPr>
        <w:t>compared or aggregated consistently</w:t>
      </w:r>
      <w:r w:rsidRPr="002A00D0">
        <w:rPr>
          <w:rFonts w:ascii="Roboto Mono" w:hAnsi="Roboto Mono"/>
        </w:rPr>
        <w:t>.</w:t>
      </w:r>
    </w:p>
    <w:p w14:paraId="3B89E227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0BE946D0">
          <v:rect id="_x0000_i1067" style="width:0;height:1.5pt" o:hralign="center" o:hrstd="t" o:hr="t" fillcolor="#a0a0a0" stroked="f"/>
        </w:pict>
      </w:r>
    </w:p>
    <w:p w14:paraId="33B5C0EB" w14:textId="77777777" w:rsidR="002A00D0" w:rsidRDefault="002A00D0" w:rsidP="002A00D0">
      <w:pPr>
        <w:pStyle w:val="Heading2"/>
      </w:pPr>
      <w:r w:rsidRPr="002A00D0">
        <w:t>Key Idea</w:t>
      </w:r>
    </w:p>
    <w:p w14:paraId="57B9982D" w14:textId="060FE279" w:rsidR="002A00D0" w:rsidRPr="002A00D0" w:rsidRDefault="002A00D0" w:rsidP="002A00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B6CD89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Financial datasets often contain values in </w:t>
      </w:r>
      <w:r w:rsidRPr="002A00D0">
        <w:rPr>
          <w:rFonts w:ascii="Roboto Mono" w:hAnsi="Roboto Mono"/>
          <w:b/>
          <w:bCs/>
        </w:rPr>
        <w:t>multiple currencies</w:t>
      </w:r>
      <w:r w:rsidRPr="002A00D0">
        <w:rPr>
          <w:rFonts w:ascii="Roboto Mono" w:hAnsi="Roboto Mono"/>
        </w:rPr>
        <w:t xml:space="preserve">, which cannot be analyzed directly. By converting all amounts to a </w:t>
      </w:r>
      <w:r w:rsidRPr="002A00D0">
        <w:rPr>
          <w:rFonts w:ascii="Roboto Mono" w:hAnsi="Roboto Mono"/>
          <w:b/>
          <w:bCs/>
        </w:rPr>
        <w:t>common currency</w:t>
      </w:r>
      <w:r w:rsidRPr="002A00D0">
        <w:rPr>
          <w:rFonts w:ascii="Roboto Mono" w:hAnsi="Roboto Mono"/>
        </w:rPr>
        <w:t>, analysts and models can process the data accurately.</w:t>
      </w:r>
    </w:p>
    <w:p w14:paraId="25F7FCA1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0F4E58F5">
          <v:rect id="_x0000_i1068" style="width:0;height:1.5pt" o:hralign="center" o:hrstd="t" o:hr="t" fillcolor="#a0a0a0" stroked="f"/>
        </w:pict>
      </w:r>
    </w:p>
    <w:p w14:paraId="35A369A1" w14:textId="77777777" w:rsidR="002A00D0" w:rsidRDefault="002A00D0" w:rsidP="002A00D0">
      <w:pPr>
        <w:pStyle w:val="Heading2"/>
      </w:pPr>
      <w:r w:rsidRPr="002A00D0">
        <w:t>How It Works</w:t>
      </w:r>
    </w:p>
    <w:p w14:paraId="330611D0" w14:textId="0AE617BB" w:rsidR="002A00D0" w:rsidRPr="002A00D0" w:rsidRDefault="002A00D0" w:rsidP="002A00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1827B8" w14:textId="77777777" w:rsidR="002A00D0" w:rsidRPr="002A00D0" w:rsidRDefault="002A00D0" w:rsidP="002A00D0">
      <w:pPr>
        <w:numPr>
          <w:ilvl w:val="0"/>
          <w:numId w:val="1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Identify the </w:t>
      </w:r>
      <w:r w:rsidRPr="002A00D0">
        <w:rPr>
          <w:rFonts w:ascii="Roboto Mono" w:hAnsi="Roboto Mono"/>
          <w:b/>
          <w:bCs/>
        </w:rPr>
        <w:t>currency of each transaction</w:t>
      </w:r>
      <w:r w:rsidRPr="002A00D0">
        <w:rPr>
          <w:rFonts w:ascii="Roboto Mono" w:hAnsi="Roboto Mono"/>
        </w:rPr>
        <w:t>.</w:t>
      </w:r>
    </w:p>
    <w:p w14:paraId="0EB89CB5" w14:textId="77777777" w:rsidR="002A00D0" w:rsidRPr="002A00D0" w:rsidRDefault="002A00D0" w:rsidP="002A00D0">
      <w:pPr>
        <w:numPr>
          <w:ilvl w:val="0"/>
          <w:numId w:val="1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Determine the </w:t>
      </w:r>
      <w:r w:rsidRPr="002A00D0">
        <w:rPr>
          <w:rFonts w:ascii="Roboto Mono" w:hAnsi="Roboto Mono"/>
          <w:b/>
          <w:bCs/>
        </w:rPr>
        <w:t>appropriate exchange rate</w:t>
      </w:r>
      <w:r w:rsidRPr="002A00D0">
        <w:rPr>
          <w:rFonts w:ascii="Roboto Mono" w:hAnsi="Roboto Mono"/>
        </w:rPr>
        <w:t xml:space="preserve"> for the date of the transaction.</w:t>
      </w:r>
    </w:p>
    <w:p w14:paraId="5B607D94" w14:textId="77777777" w:rsidR="002A00D0" w:rsidRPr="002A00D0" w:rsidRDefault="002A00D0" w:rsidP="002A00D0">
      <w:pPr>
        <w:numPr>
          <w:ilvl w:val="0"/>
          <w:numId w:val="1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Multiply the original value by the </w:t>
      </w:r>
      <w:r w:rsidRPr="002A00D0">
        <w:rPr>
          <w:rFonts w:ascii="Roboto Mono" w:hAnsi="Roboto Mono"/>
          <w:b/>
          <w:bCs/>
        </w:rPr>
        <w:t>exchange rate</w:t>
      </w:r>
      <w:r w:rsidRPr="002A00D0">
        <w:rPr>
          <w:rFonts w:ascii="Roboto Mono" w:hAnsi="Roboto Mono"/>
        </w:rPr>
        <w:t xml:space="preserve"> to get the converted value.</w:t>
      </w:r>
    </w:p>
    <w:p w14:paraId="1FBE8EF4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4BB755BE">
          <v:rect id="_x0000_i1069" style="width:0;height:1.5pt" o:hralign="center" o:hrstd="t" o:hr="t" fillcolor="#a0a0a0" stroked="f"/>
        </w:pict>
      </w:r>
    </w:p>
    <w:p w14:paraId="6C7EE79A" w14:textId="77777777" w:rsidR="002A00D0" w:rsidRDefault="002A00D0" w:rsidP="002A00D0">
      <w:pPr>
        <w:pStyle w:val="Heading2"/>
      </w:pPr>
      <w:r w:rsidRPr="002A00D0">
        <w:lastRenderedPageBreak/>
        <w:t>Formula</w:t>
      </w:r>
    </w:p>
    <w:p w14:paraId="20E3FF64" w14:textId="65C972CC" w:rsidR="002A00D0" w:rsidRDefault="002A00D0" w:rsidP="002A00D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DDCE70" w14:textId="794EF2A6" w:rsidR="0073530E" w:rsidRDefault="0073530E" w:rsidP="002A00D0">
      <w:r>
        <w:rPr>
          <w:noProof/>
        </w:rPr>
        <w:drawing>
          <wp:inline distT="0" distB="0" distL="0" distR="0" wp14:anchorId="64BFB2E7" wp14:editId="293F37A3">
            <wp:extent cx="5305425" cy="514350"/>
            <wp:effectExtent l="0" t="0" r="9525" b="0"/>
            <wp:docPr id="6477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8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452A" w14:textId="7EBCCDA6" w:rsidR="006835B0" w:rsidRPr="006835B0" w:rsidRDefault="006835B0" w:rsidP="006835B0">
      <w:pPr>
        <w:rPr>
          <w:rFonts w:ascii="Roboto Mono" w:hAnsi="Roboto Mono"/>
          <w:b/>
          <w:bCs/>
        </w:rPr>
      </w:pPr>
      <w:r w:rsidRPr="006835B0">
        <w:rPr>
          <w:rFonts w:ascii="Roboto Mono" w:hAnsi="Roboto Mono"/>
          <w:b/>
          <w:bCs/>
        </w:rPr>
        <w:t>Amount</w:t>
      </w:r>
      <w:r w:rsidRPr="006835B0">
        <w:rPr>
          <w:rFonts w:ascii="Roboto Mono" w:hAnsi="Roboto Mono"/>
          <w:b/>
          <w:bCs/>
          <w:vertAlign w:val="subscript"/>
        </w:rPr>
        <w:t>converted</w:t>
      </w:r>
      <w:r w:rsidRPr="006835B0">
        <w:rPr>
          <w:rFonts w:ascii="Roboto Mono" w:hAnsi="Roboto Mono"/>
          <w:b/>
          <w:bCs/>
        </w:rPr>
        <w:t>​</w:t>
      </w:r>
      <w:r w:rsidR="00883D8D">
        <w:rPr>
          <w:rFonts w:ascii="Roboto Mono" w:hAnsi="Roboto Mono"/>
          <w:b/>
          <w:bCs/>
        </w:rPr>
        <w:t xml:space="preserve"> </w:t>
      </w:r>
      <w:r w:rsidRPr="006835B0">
        <w:rPr>
          <w:rFonts w:ascii="Roboto Mono" w:hAnsi="Roboto Mono"/>
          <w:b/>
          <w:bCs/>
        </w:rPr>
        <w:t>=</w:t>
      </w:r>
      <w:r>
        <w:rPr>
          <w:rFonts w:ascii="Roboto Mono" w:hAnsi="Roboto Mono"/>
          <w:b/>
          <w:bCs/>
        </w:rPr>
        <w:t xml:space="preserve"> </w:t>
      </w:r>
      <w:r w:rsidRPr="006835B0">
        <w:rPr>
          <w:rFonts w:ascii="Roboto Mono" w:hAnsi="Roboto Mono"/>
          <w:b/>
          <w:bCs/>
        </w:rPr>
        <w:t>Amount</w:t>
      </w:r>
      <w:r w:rsidRPr="006835B0">
        <w:rPr>
          <w:rFonts w:ascii="Roboto Mono" w:hAnsi="Roboto Mono"/>
          <w:b/>
          <w:bCs/>
          <w:vertAlign w:val="subscript"/>
        </w:rPr>
        <w:t>original</w:t>
      </w:r>
      <w:r>
        <w:rPr>
          <w:rFonts w:ascii="Roboto Mono" w:hAnsi="Roboto Mono"/>
          <w:b/>
          <w:bCs/>
          <w:vertAlign w:val="subscript"/>
        </w:rPr>
        <w:t xml:space="preserve"> </w:t>
      </w:r>
      <w:r w:rsidRPr="006835B0">
        <w:rPr>
          <w:rFonts w:ascii="Roboto Mono" w:hAnsi="Roboto Mono"/>
          <w:b/>
          <w:bCs/>
          <w:vertAlign w:val="subscript"/>
        </w:rPr>
        <w:t>​</w:t>
      </w:r>
      <w:r w:rsidRPr="006835B0">
        <w:rPr>
          <w:rFonts w:ascii="Roboto Mono" w:hAnsi="Roboto Mono"/>
          <w:b/>
          <w:bCs/>
        </w:rPr>
        <w:t>×</w:t>
      </w:r>
      <w:r>
        <w:rPr>
          <w:rFonts w:ascii="Roboto Mono" w:hAnsi="Roboto Mono"/>
          <w:b/>
          <w:bCs/>
        </w:rPr>
        <w:t xml:space="preserve"> </w:t>
      </w:r>
      <w:r w:rsidRPr="006835B0">
        <w:rPr>
          <w:rFonts w:ascii="Roboto Mono" w:hAnsi="Roboto Mono"/>
          <w:b/>
          <w:bCs/>
        </w:rPr>
        <w:t>Exchange Rate</w:t>
      </w:r>
    </w:p>
    <w:p w14:paraId="5B87EB4A" w14:textId="6D36BA21" w:rsidR="002A00D0" w:rsidRPr="002A00D0" w:rsidRDefault="002A00D0" w:rsidP="002A00D0">
      <w:pPr>
        <w:rPr>
          <w:rFonts w:ascii="Roboto Mono" w:hAnsi="Roboto Mono"/>
        </w:rPr>
      </w:pPr>
    </w:p>
    <w:p w14:paraId="085A68E7" w14:textId="77777777" w:rsidR="002A00D0" w:rsidRDefault="002A00D0" w:rsidP="002A00D0">
      <w:pPr>
        <w:rPr>
          <w:rFonts w:ascii="Roboto Mono" w:hAnsi="Roboto Mono"/>
          <w:b/>
          <w:bCs/>
        </w:rPr>
      </w:pPr>
      <w:r w:rsidRPr="002A00D0">
        <w:rPr>
          <w:rFonts w:ascii="Roboto Mono" w:hAnsi="Roboto Mono"/>
          <w:b/>
          <w:bCs/>
        </w:rPr>
        <w:t>Where:</w:t>
      </w:r>
    </w:p>
    <w:p w14:paraId="3EB49299" w14:textId="77777777" w:rsidR="00A73EF6" w:rsidRPr="00A73EF6" w:rsidRDefault="00A73EF6" w:rsidP="00A73EF6">
      <w:pPr>
        <w:numPr>
          <w:ilvl w:val="0"/>
          <w:numId w:val="5"/>
        </w:numPr>
        <w:rPr>
          <w:rFonts w:ascii="Roboto Mono" w:hAnsi="Roboto Mono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="Roboto Mono" w:hAnsi="Roboto Mono"/>
                <w:b/>
                <w:bCs/>
                <w:sz w:val="20"/>
                <w:szCs w:val="20"/>
              </w:rPr>
              <m:t>Amount</m:t>
            </m:r>
          </m:e>
          <m:sub>
            <m:r>
              <m:rPr>
                <m:nor/>
              </m:rPr>
              <w:rPr>
                <w:rFonts w:ascii="Roboto Mono" w:hAnsi="Roboto Mono"/>
                <w:b/>
                <w:bCs/>
                <w:sz w:val="20"/>
                <w:szCs w:val="20"/>
              </w:rPr>
              <m:t>original</m:t>
            </m:r>
          </m:sub>
        </m:sSub>
      </m:oMath>
      <w:r w:rsidRPr="00A73EF6">
        <w:rPr>
          <w:rFonts w:ascii="Roboto Mono" w:hAnsi="Roboto Mono"/>
          <w:sz w:val="20"/>
          <w:szCs w:val="20"/>
        </w:rPr>
        <w:t>= value in the original currency</w:t>
      </w:r>
    </w:p>
    <w:p w14:paraId="3068BB8B" w14:textId="77777777" w:rsidR="00A73EF6" w:rsidRPr="00A73EF6" w:rsidRDefault="00A73EF6" w:rsidP="00A73EF6">
      <w:pPr>
        <w:numPr>
          <w:ilvl w:val="0"/>
          <w:numId w:val="5"/>
        </w:numPr>
        <w:rPr>
          <w:rFonts w:ascii="Roboto Mono" w:hAnsi="Roboto Mono"/>
          <w:sz w:val="20"/>
          <w:szCs w:val="20"/>
        </w:rPr>
      </w:pPr>
      <m:oMath>
        <m:r>
          <m:rPr>
            <m:nor/>
          </m:rPr>
          <w:rPr>
            <w:rFonts w:ascii="Roboto Mono" w:hAnsi="Roboto Mono"/>
            <w:b/>
            <w:bCs/>
            <w:sz w:val="20"/>
            <w:szCs w:val="20"/>
          </w:rPr>
          <m:t>Exchange Rate</m:t>
        </m:r>
      </m:oMath>
      <w:r w:rsidRPr="00A73EF6">
        <w:rPr>
          <w:rFonts w:ascii="Roboto Mono" w:hAnsi="Roboto Mono"/>
          <w:sz w:val="20"/>
          <w:szCs w:val="20"/>
        </w:rPr>
        <w:t>= conversion rate from the original to target currency</w:t>
      </w:r>
    </w:p>
    <w:p w14:paraId="2C24DBD6" w14:textId="3ECE532A" w:rsidR="00615A88" w:rsidRPr="00615A88" w:rsidRDefault="00A73EF6" w:rsidP="00A73EF6">
      <w:pPr>
        <w:numPr>
          <w:ilvl w:val="0"/>
          <w:numId w:val="5"/>
        </w:numPr>
        <w:rPr>
          <w:rFonts w:ascii="Roboto Mono" w:hAnsi="Roboto Mono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="Roboto Mono" w:hAnsi="Roboto Mono"/>
                <w:b/>
                <w:bCs/>
                <w:sz w:val="20"/>
                <w:szCs w:val="20"/>
              </w:rPr>
              <m:t>Amount</m:t>
            </m:r>
          </m:e>
          <m:sub>
            <m:r>
              <m:rPr>
                <m:nor/>
              </m:rPr>
              <w:rPr>
                <w:rFonts w:ascii="Roboto Mono" w:hAnsi="Roboto Mono"/>
                <w:b/>
                <w:bCs/>
                <w:sz w:val="20"/>
                <w:szCs w:val="20"/>
              </w:rPr>
              <m:t>converted</m:t>
            </m:r>
          </m:sub>
        </m:sSub>
      </m:oMath>
      <w:r w:rsidRPr="00A73EF6">
        <w:rPr>
          <w:rFonts w:ascii="Roboto Mono" w:hAnsi="Roboto Mono"/>
          <w:sz w:val="20"/>
          <w:szCs w:val="20"/>
        </w:rPr>
        <w:t>=</w:t>
      </w:r>
      <w:r w:rsidRPr="00A73EF6">
        <w:rPr>
          <w:rFonts w:ascii="Roboto Mono" w:hAnsi="Roboto Mono"/>
          <w:bCs/>
          <w:sz w:val="20"/>
          <w:szCs w:val="20"/>
        </w:rPr>
        <w:t xml:space="preserve"> </w:t>
      </w:r>
      <w:r w:rsidRPr="00A73EF6">
        <w:rPr>
          <w:rFonts w:ascii="Roboto Mono" w:hAnsi="Roboto Mono"/>
          <w:sz w:val="20"/>
          <w:szCs w:val="20"/>
        </w:rPr>
        <w:t>value in the target currency</w:t>
      </w:r>
    </w:p>
    <w:p w14:paraId="26DD7FB8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53613057">
          <v:rect id="_x0000_i1070" style="width:0;height:1.5pt" o:hralign="center" o:hrstd="t" o:hr="t" fillcolor="#a0a0a0" stroked="f"/>
        </w:pict>
      </w:r>
    </w:p>
    <w:p w14:paraId="1A796FD7" w14:textId="77777777" w:rsidR="002A00D0" w:rsidRDefault="002A00D0" w:rsidP="002A00D0">
      <w:pPr>
        <w:pStyle w:val="Heading2"/>
      </w:pPr>
      <w:r w:rsidRPr="002A00D0">
        <w:t>Example</w:t>
      </w:r>
    </w:p>
    <w:p w14:paraId="50602DD7" w14:textId="14CB7CB5" w:rsidR="002A00D0" w:rsidRPr="002A00D0" w:rsidRDefault="002A00D0" w:rsidP="002A00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C45536" w14:textId="77777777" w:rsid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t>Original dataset:</w:t>
      </w:r>
    </w:p>
    <w:p w14:paraId="7C5D4C88" w14:textId="52ED1FF2" w:rsidR="00E40299" w:rsidRPr="002A00D0" w:rsidRDefault="00E40299" w:rsidP="002A00D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EF682B" wp14:editId="0455B371">
            <wp:extent cx="5943600" cy="1184275"/>
            <wp:effectExtent l="0" t="0" r="0" b="0"/>
            <wp:docPr id="155078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4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804"/>
      </w:tblGrid>
      <w:tr w:rsidR="002A00D0" w:rsidRPr="002A00D0" w14:paraId="5ABC7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5C4BE" w14:textId="77777777" w:rsidR="002A00D0" w:rsidRPr="002A00D0" w:rsidRDefault="002A00D0" w:rsidP="002A00D0">
            <w:pPr>
              <w:rPr>
                <w:rFonts w:ascii="Roboto Mono" w:hAnsi="Roboto Mono"/>
                <w:b/>
                <w:bCs/>
              </w:rPr>
            </w:pPr>
            <w:r w:rsidRPr="002A00D0">
              <w:rPr>
                <w:rFonts w:ascii="Roboto Mono" w:hAnsi="Roboto Mono"/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7A599BD7" w14:textId="77777777" w:rsidR="002A00D0" w:rsidRPr="002A00D0" w:rsidRDefault="002A00D0" w:rsidP="002A00D0">
            <w:pPr>
              <w:rPr>
                <w:rFonts w:ascii="Roboto Mono" w:hAnsi="Roboto Mono"/>
                <w:b/>
                <w:bCs/>
              </w:rPr>
            </w:pPr>
            <w:r w:rsidRPr="002A00D0">
              <w:rPr>
                <w:rFonts w:ascii="Roboto Mono" w:hAnsi="Roboto Mono"/>
                <w:b/>
                <w:bCs/>
              </w:rPr>
              <w:t>Amount (EUR)</w:t>
            </w:r>
          </w:p>
        </w:tc>
      </w:tr>
      <w:tr w:rsidR="002A00D0" w:rsidRPr="002A00D0" w14:paraId="2746B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6AEF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EDFE6F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100</w:t>
            </w:r>
          </w:p>
        </w:tc>
      </w:tr>
      <w:tr w:rsidR="002A00D0" w:rsidRPr="002A00D0" w14:paraId="01581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E9CF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E99DD1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250</w:t>
            </w:r>
          </w:p>
        </w:tc>
      </w:tr>
      <w:tr w:rsidR="002A00D0" w:rsidRPr="002A00D0" w14:paraId="257A9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E51D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AE658D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50</w:t>
            </w:r>
          </w:p>
        </w:tc>
      </w:tr>
    </w:tbl>
    <w:p w14:paraId="6A71AE39" w14:textId="77777777" w:rsid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Assuming </w:t>
      </w:r>
      <w:r w:rsidRPr="002A00D0">
        <w:rPr>
          <w:rFonts w:ascii="Roboto Mono" w:hAnsi="Roboto Mono"/>
          <w:b/>
          <w:bCs/>
        </w:rPr>
        <w:t>1 EUR = 1.1 USD</w:t>
      </w:r>
      <w:r w:rsidRPr="002A00D0">
        <w:rPr>
          <w:rFonts w:ascii="Roboto Mono" w:hAnsi="Roboto Mono"/>
        </w:rPr>
        <w:t>, after conversion:</w:t>
      </w:r>
    </w:p>
    <w:p w14:paraId="3A04E0FC" w14:textId="742C7942" w:rsidR="00B30BAB" w:rsidRPr="002A00D0" w:rsidRDefault="00B30BAB" w:rsidP="002A00D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34D32F" wp14:editId="1B7A522F">
            <wp:extent cx="5943600" cy="1144905"/>
            <wp:effectExtent l="0" t="0" r="0" b="0"/>
            <wp:docPr id="12840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4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804"/>
      </w:tblGrid>
      <w:tr w:rsidR="002A00D0" w:rsidRPr="002A00D0" w14:paraId="10109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5C093" w14:textId="77777777" w:rsidR="002A00D0" w:rsidRPr="002A00D0" w:rsidRDefault="002A00D0" w:rsidP="002A00D0">
            <w:pPr>
              <w:rPr>
                <w:rFonts w:ascii="Roboto Mono" w:hAnsi="Roboto Mono"/>
                <w:b/>
                <w:bCs/>
              </w:rPr>
            </w:pPr>
            <w:r w:rsidRPr="002A00D0">
              <w:rPr>
                <w:rFonts w:ascii="Roboto Mono" w:hAnsi="Roboto Mono"/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77298CEF" w14:textId="77777777" w:rsidR="002A00D0" w:rsidRPr="002A00D0" w:rsidRDefault="002A00D0" w:rsidP="002A00D0">
            <w:pPr>
              <w:rPr>
                <w:rFonts w:ascii="Roboto Mono" w:hAnsi="Roboto Mono"/>
                <w:b/>
                <w:bCs/>
              </w:rPr>
            </w:pPr>
            <w:r w:rsidRPr="002A00D0">
              <w:rPr>
                <w:rFonts w:ascii="Roboto Mono" w:hAnsi="Roboto Mono"/>
                <w:b/>
                <w:bCs/>
              </w:rPr>
              <w:t>Amount (USD)</w:t>
            </w:r>
          </w:p>
        </w:tc>
      </w:tr>
      <w:tr w:rsidR="002A00D0" w:rsidRPr="002A00D0" w14:paraId="29F35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D442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49CABC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110</w:t>
            </w:r>
          </w:p>
        </w:tc>
      </w:tr>
      <w:tr w:rsidR="002A00D0" w:rsidRPr="002A00D0" w14:paraId="5B12A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3FF5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C5A334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275</w:t>
            </w:r>
          </w:p>
        </w:tc>
      </w:tr>
      <w:tr w:rsidR="002A00D0" w:rsidRPr="002A00D0" w14:paraId="6483C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443C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3DA8DB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55</w:t>
            </w:r>
          </w:p>
        </w:tc>
      </w:tr>
    </w:tbl>
    <w:p w14:paraId="2F23B829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52885D09">
          <v:rect id="_x0000_i1071" style="width:0;height:1.5pt" o:hralign="center" o:hrstd="t" o:hr="t" fillcolor="#a0a0a0" stroked="f"/>
        </w:pict>
      </w:r>
    </w:p>
    <w:p w14:paraId="085CC6A1" w14:textId="77777777" w:rsidR="002A00D0" w:rsidRDefault="002A00D0" w:rsidP="002A00D0">
      <w:pPr>
        <w:pStyle w:val="Heading2"/>
      </w:pPr>
      <w:r w:rsidRPr="002A00D0">
        <w:t>Advantages</w:t>
      </w:r>
    </w:p>
    <w:p w14:paraId="63E5368D" w14:textId="6B6AA56C" w:rsidR="002A00D0" w:rsidRPr="002A00D0" w:rsidRDefault="002A00D0" w:rsidP="002A00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3CB7C6" w14:textId="77777777" w:rsidR="002A00D0" w:rsidRPr="002A00D0" w:rsidRDefault="002A00D0" w:rsidP="002A00D0">
      <w:pPr>
        <w:numPr>
          <w:ilvl w:val="0"/>
          <w:numId w:val="3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Enables </w:t>
      </w:r>
      <w:r w:rsidRPr="002A00D0">
        <w:rPr>
          <w:rFonts w:ascii="Roboto Mono" w:hAnsi="Roboto Mono"/>
          <w:b/>
          <w:bCs/>
        </w:rPr>
        <w:t>consistent analysis across multiple currencies</w:t>
      </w:r>
    </w:p>
    <w:p w14:paraId="366303FE" w14:textId="77777777" w:rsidR="002A00D0" w:rsidRPr="002A00D0" w:rsidRDefault="002A00D0" w:rsidP="002A00D0">
      <w:pPr>
        <w:numPr>
          <w:ilvl w:val="0"/>
          <w:numId w:val="3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Facilitates </w:t>
      </w:r>
      <w:r w:rsidRPr="002A00D0">
        <w:rPr>
          <w:rFonts w:ascii="Roboto Mono" w:hAnsi="Roboto Mono"/>
          <w:b/>
          <w:bCs/>
        </w:rPr>
        <w:t>financial reporting, aggregations, and comparisons</w:t>
      </w:r>
    </w:p>
    <w:p w14:paraId="0F9CF1AE" w14:textId="77777777" w:rsidR="002A00D0" w:rsidRPr="002A00D0" w:rsidRDefault="002A00D0" w:rsidP="002A00D0">
      <w:pPr>
        <w:numPr>
          <w:ilvl w:val="0"/>
          <w:numId w:val="3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Essential for </w:t>
      </w:r>
      <w:r w:rsidRPr="002A00D0">
        <w:rPr>
          <w:rFonts w:ascii="Roboto Mono" w:hAnsi="Roboto Mono"/>
          <w:b/>
          <w:bCs/>
        </w:rPr>
        <w:t>global datasets</w:t>
      </w:r>
    </w:p>
    <w:p w14:paraId="12F061DA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5465FD88">
          <v:rect id="_x0000_i1072" style="width:0;height:1.5pt" o:hralign="center" o:hrstd="t" o:hr="t" fillcolor="#a0a0a0" stroked="f"/>
        </w:pict>
      </w:r>
    </w:p>
    <w:p w14:paraId="2AE6A02B" w14:textId="77777777" w:rsidR="002A00D0" w:rsidRDefault="002A00D0" w:rsidP="002A00D0">
      <w:pPr>
        <w:pStyle w:val="Heading2"/>
      </w:pPr>
      <w:r w:rsidRPr="002A00D0">
        <w:t>Disadvantages</w:t>
      </w:r>
    </w:p>
    <w:p w14:paraId="42230789" w14:textId="54E4E0D8" w:rsidR="002A00D0" w:rsidRPr="002A00D0" w:rsidRDefault="002A00D0" w:rsidP="002A00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9B5F65" w14:textId="77777777" w:rsidR="002A00D0" w:rsidRPr="002A00D0" w:rsidRDefault="002A00D0" w:rsidP="002A00D0">
      <w:pPr>
        <w:numPr>
          <w:ilvl w:val="0"/>
          <w:numId w:val="4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Requires </w:t>
      </w:r>
      <w:r w:rsidRPr="002A00D0">
        <w:rPr>
          <w:rFonts w:ascii="Roboto Mono" w:hAnsi="Roboto Mono"/>
          <w:b/>
          <w:bCs/>
        </w:rPr>
        <w:t>up-to-date and accurate exchange rates</w:t>
      </w:r>
    </w:p>
    <w:p w14:paraId="1FA7945D" w14:textId="77777777" w:rsidR="002A00D0" w:rsidRPr="002A00D0" w:rsidRDefault="002A00D0" w:rsidP="002A00D0">
      <w:pPr>
        <w:numPr>
          <w:ilvl w:val="0"/>
          <w:numId w:val="4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Historical data may require </w:t>
      </w:r>
      <w:r w:rsidRPr="002A00D0">
        <w:rPr>
          <w:rFonts w:ascii="Roboto Mono" w:hAnsi="Roboto Mono"/>
          <w:b/>
          <w:bCs/>
        </w:rPr>
        <w:t>date-specific conversion rates</w:t>
      </w:r>
    </w:p>
    <w:p w14:paraId="7AF37232" w14:textId="77777777" w:rsidR="002A00D0" w:rsidRPr="002A00D0" w:rsidRDefault="002A00D0" w:rsidP="002A00D0">
      <w:pPr>
        <w:numPr>
          <w:ilvl w:val="0"/>
          <w:numId w:val="4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Currency fluctuations may affect </w:t>
      </w:r>
      <w:r w:rsidRPr="002A00D0">
        <w:rPr>
          <w:rFonts w:ascii="Roboto Mono" w:hAnsi="Roboto Mono"/>
          <w:b/>
          <w:bCs/>
        </w:rPr>
        <w:t>comparability over time</w:t>
      </w:r>
    </w:p>
    <w:p w14:paraId="07595584" w14:textId="6DDE9048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67BC2D62">
          <v:rect id="_x0000_i1073" style="width:0;height:1.5pt" o:hralign="center" o:hrstd="t" o:hr="t" fillcolor="#a0a0a0" stroked="f"/>
        </w:pict>
      </w:r>
    </w:p>
    <w:p w14:paraId="5CFE31A1" w14:textId="77777777" w:rsidR="00A70480" w:rsidRPr="002A00D0" w:rsidRDefault="00A70480">
      <w:pPr>
        <w:rPr>
          <w:rFonts w:ascii="Roboto Mono" w:hAnsi="Roboto Mono"/>
        </w:rPr>
      </w:pPr>
    </w:p>
    <w:sectPr w:rsidR="00A70480" w:rsidRPr="002A0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13A"/>
    <w:multiLevelType w:val="multilevel"/>
    <w:tmpl w:val="3548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68E"/>
    <w:multiLevelType w:val="multilevel"/>
    <w:tmpl w:val="5CC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07B0E"/>
    <w:multiLevelType w:val="multilevel"/>
    <w:tmpl w:val="410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27B7A"/>
    <w:multiLevelType w:val="multilevel"/>
    <w:tmpl w:val="9614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7688C"/>
    <w:multiLevelType w:val="multilevel"/>
    <w:tmpl w:val="0A7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06238">
    <w:abstractNumId w:val="3"/>
  </w:num>
  <w:num w:numId="2" w16cid:durableId="1385445559">
    <w:abstractNumId w:val="2"/>
  </w:num>
  <w:num w:numId="3" w16cid:durableId="847520443">
    <w:abstractNumId w:val="4"/>
  </w:num>
  <w:num w:numId="4" w16cid:durableId="762341537">
    <w:abstractNumId w:val="1"/>
  </w:num>
  <w:num w:numId="5" w16cid:durableId="212920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8A"/>
    <w:rsid w:val="002A00D0"/>
    <w:rsid w:val="002D1F4F"/>
    <w:rsid w:val="00615A88"/>
    <w:rsid w:val="006835B0"/>
    <w:rsid w:val="00711B4D"/>
    <w:rsid w:val="0073530E"/>
    <w:rsid w:val="008578DA"/>
    <w:rsid w:val="00883D8D"/>
    <w:rsid w:val="008952B3"/>
    <w:rsid w:val="00A70480"/>
    <w:rsid w:val="00A73EF6"/>
    <w:rsid w:val="00B30BAB"/>
    <w:rsid w:val="00C2318A"/>
    <w:rsid w:val="00D878AB"/>
    <w:rsid w:val="00D967A1"/>
    <w:rsid w:val="00E4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7C85"/>
  <w15:chartTrackingRefBased/>
  <w15:docId w15:val="{BE500355-BD33-4166-9C5C-82EEB331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2026-03-15T00:22:00Z</dcterms:created>
  <dcterms:modified xsi:type="dcterms:W3CDTF">2026-03-15T00:25:00Z</dcterms:modified>
</cp:coreProperties>
</file>