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x3jebbtqahe8" w:id="0"/>
      <w:bookmarkEnd w:id="0"/>
      <w:r w:rsidDel="00000000" w:rsidR="00000000" w:rsidRPr="00000000">
        <w:rPr>
          <w:rtl w:val="0"/>
        </w:rPr>
        <w:t xml:space="preserve">Casual or Relaxed Pronunciation Diction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usdwbtsutbr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🗣️ </w:t>
      </w:r>
      <w:r w:rsidDel="00000000" w:rsidR="00000000" w:rsidRPr="00000000">
        <w:rPr>
          <w:rtl w:val="0"/>
        </w:rPr>
        <w:t xml:space="preserve">What is </w:t>
      </w:r>
      <w:r w:rsidDel="00000000" w:rsidR="00000000" w:rsidRPr="00000000">
        <w:rPr>
          <w:b w:val="1"/>
          <w:sz w:val="34"/>
          <w:szCs w:val="34"/>
          <w:rtl w:val="0"/>
        </w:rPr>
        <w:t xml:space="preserve">Casual / Relaxed Pronunciation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[7/30/2025]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Casual or Relaxed Pronunciation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refers to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informal and effortless way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people often speak in everyday conversation, where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syllables are reduced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sounds are merged or dropped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speech is faster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 This type of diction is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natural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spontaneous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and often shaped by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comfort and speed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not strict grammar or enunciation.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before="280" w:lineRule="auto"/>
        <w:rPr/>
      </w:pPr>
      <w:bookmarkStart w:colFirst="0" w:colLast="0" w:name="_12katonknl5f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Key Features: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[7/30/2025]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875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67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70"/>
        <w:gridCol w:w="5675"/>
        <w:tblGridChange w:id="0">
          <w:tblGrid>
            <w:gridCol w:w="1070"/>
            <w:gridCol w:w="56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Aspect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Ease of speech, not precise articulation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Informal, conversational, unpolished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Daily conversation, casual settings, social media, texting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Efficiency and familiarity in communication</w:t>
            </w:r>
          </w:p>
        </w:tc>
      </w:tr>
    </w:tbl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before="280" w:lineRule="auto"/>
        <w:rPr/>
      </w:pPr>
      <w:bookmarkStart w:colFirst="0" w:colLast="0" w:name="_2zzxfxyq7qx9" w:id="3"/>
      <w:bookmarkEnd w:id="3"/>
      <w:r w:rsidDel="00000000" w:rsidR="00000000" w:rsidRPr="00000000">
        <w:rPr>
          <w:rtl w:val="0"/>
        </w:rPr>
        <w:t xml:space="preserve">🧠 Common Traits of Casual Pronunciation: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[7/30/2025]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177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80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70"/>
        <w:gridCol w:w="5435"/>
        <w:tblGridChange w:id="0">
          <w:tblGrid>
            <w:gridCol w:w="2570"/>
            <w:gridCol w:w="54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Phenomenon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Elision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(sound dropped)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“I’m gonna”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instead of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“I am going to”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Contractions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“Didn’t,” “should’ve,” “can’t”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Reduction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“Wanna”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for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“want to”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“lemme”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for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“let me”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Linking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“Whaddya doin’?”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instead of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“What are you doing?”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Relaxed vowels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“Gonna,” “kinda,” “sorta”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before="280" w:lineRule="auto"/>
        <w:rPr/>
      </w:pPr>
      <w:bookmarkStart w:colFirst="0" w:colLast="0" w:name="_w7q1f54ilg8v" w:id="4"/>
      <w:bookmarkEnd w:id="4"/>
      <w:r w:rsidDel="00000000" w:rsidR="00000000" w:rsidRPr="00000000">
        <w:rPr>
          <w:rtl w:val="0"/>
        </w:rPr>
        <w:t xml:space="preserve">💬 Examples in Speech: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[7/30/2025]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685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3"/>
        <w:tblW w:w="48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65"/>
        <w:gridCol w:w="2390"/>
        <w:tblGridChange w:id="0">
          <w:tblGrid>
            <w:gridCol w:w="2465"/>
            <w:gridCol w:w="23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Casual Pronunciation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Standard 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“Whatcha up to?”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“What are you up to?”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“I dunno”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“I don’t know”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“Gimme a sec”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“Give me a second”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“We’re outta milk”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“We are out of milk”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“I’ll hafta check”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“I will have to check”</w:t>
            </w:r>
          </w:p>
        </w:tc>
      </w:tr>
    </w:tbl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before="280" w:lineRule="auto"/>
        <w:rPr/>
      </w:pPr>
      <w:bookmarkStart w:colFirst="0" w:colLast="0" w:name="_4i0aqmafqozo" w:id="5"/>
      <w:bookmarkEnd w:id="5"/>
      <w:r w:rsidDel="00000000" w:rsidR="00000000" w:rsidRPr="00000000">
        <w:rPr>
          <w:rtl w:val="0"/>
        </w:rPr>
        <w:t xml:space="preserve">🆚 Casual vs Clear/Precise Pronunciation: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[7/30/2025]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700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4"/>
        <w:tblW w:w="79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55"/>
        <w:gridCol w:w="4520"/>
        <w:tblGridChange w:id="0">
          <w:tblGrid>
            <w:gridCol w:w="3455"/>
            <w:gridCol w:w="45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Casual/Relaxed Pronunciation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Clear/Precise Pronunciation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Informal, fluid, conversational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Careful, deliberate, enunciated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“I’m gonna head out.”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“I am going to head out.”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Often used with peers and friends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Often used in presentations or formal speech</w:t>
            </w:r>
          </w:p>
        </w:tc>
      </w:tr>
    </w:tbl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before="280" w:lineRule="auto"/>
        <w:rPr/>
      </w:pPr>
      <w:bookmarkStart w:colFirst="0" w:colLast="0" w:name="_h1iqp3k9so5" w:id="6"/>
      <w:bookmarkEnd w:id="6"/>
      <w:r w:rsidDel="00000000" w:rsidR="00000000" w:rsidRPr="00000000">
        <w:rPr>
          <w:rtl w:val="0"/>
        </w:rPr>
        <w:t xml:space="preserve">🧭 Where It Appears: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[7/30/2025]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Everyday conversation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Television dialogue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Informal interviews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Podcasts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Casual writing (texting, social media)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before="280" w:lineRule="auto"/>
        <w:rPr/>
      </w:pPr>
      <w:bookmarkStart w:colFirst="0" w:colLast="0" w:name="_6hen6giourl4" w:id="7"/>
      <w:bookmarkEnd w:id="7"/>
      <w:r w:rsidDel="00000000" w:rsidR="00000000" w:rsidRPr="00000000">
        <w:rPr>
          <w:rtl w:val="0"/>
        </w:rPr>
        <w:t xml:space="preserve">⚠️ Note: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[7/30/2025]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Casual diction is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not incorrect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—it’s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context-appropriate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 However, it’s best avoided in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formal, academic, or professional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situations where clarity and correctness are expected.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