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49ch45whdn6" w:id="0"/>
      <w:bookmarkEnd w:id="0"/>
      <w:r w:rsidDel="00000000" w:rsidR="00000000" w:rsidRPr="00000000">
        <w:rPr>
          <w:rtl w:val="0"/>
        </w:rPr>
        <w:t xml:space="preserve">Emotive Synonyms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zaf4ggi87od2" w:id="1"/>
      <w:bookmarkEnd w:id="1"/>
      <w:r w:rsidDel="00000000" w:rsidR="00000000" w:rsidRPr="00000000">
        <w:rPr>
          <w:rtl w:val="0"/>
        </w:rPr>
        <w:t xml:space="preserve">🔹 What is Emotive Synonyms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Emotive synonyms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words that have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similar core meanings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but differ in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emotional tone or intensity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they convey. They reflect the speaker’s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attitude, feelings, or emotional coloring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even when the factual meaning is nearly the same.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uu785x6ko73u" w:id="2"/>
      <w:bookmarkEnd w:id="2"/>
      <w:r w:rsidDel="00000000" w:rsidR="00000000" w:rsidRPr="00000000">
        <w:rPr>
          <w:rtl w:val="0"/>
        </w:rPr>
        <w:t xml:space="preserve">🧠 Definition: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Emotive synonyms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words with similar denotative meanings but different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connotative or emotional impacts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often expressing approval, disapproval, intensity, or mood.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ctqot7lt4llz" w:id="3"/>
      <w:bookmarkEnd w:id="3"/>
      <w:r w:rsidDel="00000000" w:rsidR="00000000" w:rsidRPr="00000000">
        <w:rPr>
          <w:rtl w:val="0"/>
        </w:rPr>
        <w:t xml:space="preserve">📌 Key Features: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7040"/>
        <w:tblGridChange w:id="0">
          <w:tblGrid>
            <w:gridCol w:w="2195"/>
            <w:gridCol w:w="70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Emotional Coloring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Words differ in how they make the listener feel (positive, negative, neutral)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Subjective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Influenced by the speaker’s intent or emotional state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Not Neutral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One or more synonyms usually carry loaded connotations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Used for Rhetoric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Often chosen for persuasion, bias, or expressive writing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before="280" w:lineRule="auto"/>
        <w:rPr/>
      </w:pPr>
      <w:bookmarkStart w:colFirst="0" w:colLast="0" w:name="_dvzztfkrklx8" w:id="4"/>
      <w:bookmarkEnd w:id="4"/>
      <w:r w:rsidDel="00000000" w:rsidR="00000000" w:rsidRPr="00000000">
        <w:rPr>
          <w:rtl w:val="0"/>
        </w:rPr>
        <w:t xml:space="preserve">📚 Examples of Emotive Synonyms: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2.825860271116"/>
        <w:gridCol w:w="1790.990615224192"/>
        <w:gridCol w:w="1834.9113660062565"/>
        <w:gridCol w:w="4221.272158498436"/>
        <w:tblGridChange w:id="0">
          <w:tblGrid>
            <w:gridCol w:w="1512.825860271116"/>
            <w:gridCol w:w="1790.990615224192"/>
            <w:gridCol w:w="1834.9113660062565"/>
            <w:gridCol w:w="4221.27215849843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Neutral 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Positive Synonym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Negative Synonym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Thin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Slim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Scrawny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All refer to “not fat,” but with different feelings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Elderly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Ancient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“Ancient” may feel exaggerated or disrespectful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Talkative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Chatty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Garrulous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“Garrulous” implies annoyance or excess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Confident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Arrogant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“Arrogant” suggests excess or conceit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Inquisitive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Curious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“Nosy” is emotionally negative and intrusive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“Home” implies warmth; “shack” implies poor condition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Cheap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Inexpensive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Cheap (pejorative)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same word can carry negative connotation in context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before="280" w:lineRule="auto"/>
        <w:rPr/>
      </w:pPr>
      <w:bookmarkStart w:colFirst="0" w:colLast="0" w:name="_2tn68j66ueyj" w:id="5"/>
      <w:bookmarkEnd w:id="5"/>
      <w:r w:rsidDel="00000000" w:rsidR="00000000" w:rsidRPr="00000000">
        <w:rPr>
          <w:rtl w:val="0"/>
        </w:rPr>
        <w:t xml:space="preserve">🔁 Comparison with Other Synonym Types: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8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3245"/>
        <w:gridCol w:w="2510"/>
        <w:tblGridChange w:id="0">
          <w:tblGrid>
            <w:gridCol w:w="2480"/>
            <w:gridCol w:w="3245"/>
            <w:gridCol w:w="25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Distinguishing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Absolute Synonyms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Fully interchangeable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Car / Automobile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Stylistic Synonyms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Differ by tone or formality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Begin / Commence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Emotive Synonyms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Differ by emotional tone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Stubborn / Determined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Contextual Synonyms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Similar only in certain contexts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Flat (voice) / Monotone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before="280" w:lineRule="auto"/>
        <w:rPr/>
      </w:pPr>
      <w:bookmarkStart w:colFirst="0" w:colLast="0" w:name="_bhuvvgfvkvx1" w:id="6"/>
      <w:bookmarkEnd w:id="6"/>
      <w:r w:rsidDel="00000000" w:rsidR="00000000" w:rsidRPr="00000000">
        <w:rPr>
          <w:rtl w:val="0"/>
        </w:rPr>
        <w:t xml:space="preserve">🧾 Use in Writing: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Writers and speakers choose emotive synonyms to: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Influence readers’/listeners’ emotions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Reflect bias or character opinions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 mood or tone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“The rebel was executed.”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vs.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“The freedom fighter was martyred.”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— Same action, different emotional framing.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