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8F22" w14:textId="53FD03A8" w:rsidR="00A70480" w:rsidRDefault="00D54F08" w:rsidP="00D54F08">
      <w:pPr>
        <w:pStyle w:val="Heading1"/>
      </w:pPr>
      <w:r w:rsidRPr="00D54F08">
        <w:t>Local Light</w:t>
      </w:r>
    </w:p>
    <w:p w14:paraId="3A1BE72E" w14:textId="77777777" w:rsidR="00FD6BCA" w:rsidRDefault="00FD6BCA" w:rsidP="00FD6BC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547FE9C" w14:textId="5B808FB3" w:rsidR="00D54F08" w:rsidRPr="00D54F08" w:rsidRDefault="00FD6BCA" w:rsidP="00FD6BC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5FF85AF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  <w:b/>
          <w:bCs/>
        </w:rPr>
        <w:t>Local Light</w:t>
      </w:r>
      <w:r w:rsidRPr="00D54F08">
        <w:rPr>
          <w:rFonts w:ascii="Roboto Mono" w:hAnsi="Roboto Mono"/>
        </w:rPr>
        <w:t xml:space="preserve"> is the </w:t>
      </w:r>
      <w:r w:rsidRPr="00D54F08">
        <w:rPr>
          <w:rFonts w:ascii="Roboto Mono" w:hAnsi="Roboto Mono"/>
          <w:b/>
          <w:bCs/>
        </w:rPr>
        <w:t>actual color of an object under normal lighting</w:t>
      </w:r>
      <w:r w:rsidRPr="00D54F08">
        <w:rPr>
          <w:rFonts w:ascii="Roboto Mono" w:hAnsi="Roboto Mono"/>
        </w:rPr>
        <w:t>, without strong effects from highlights, shadows, or reflections.</w:t>
      </w:r>
    </w:p>
    <w:p w14:paraId="06B84A58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It is also called the </w:t>
      </w:r>
      <w:r w:rsidRPr="00D54F08">
        <w:rPr>
          <w:rFonts w:ascii="Roboto Mono" w:hAnsi="Roboto Mono"/>
          <w:b/>
          <w:bCs/>
        </w:rPr>
        <w:t>“local color”</w:t>
      </w:r>
      <w:r w:rsidRPr="00D54F08">
        <w:rPr>
          <w:rFonts w:ascii="Roboto Mono" w:hAnsi="Roboto Mono"/>
        </w:rPr>
        <w:t>—the color an object naturally has.</w:t>
      </w:r>
    </w:p>
    <w:p w14:paraId="6708B52F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043EB2E4">
          <v:rect id="_x0000_i1070" style="width:0;height:1.5pt" o:hralign="center" o:hrstd="t" o:hr="t" fillcolor="#a0a0a0" stroked="f"/>
        </w:pict>
      </w:r>
    </w:p>
    <w:p w14:paraId="541BB426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t>🎨</w:t>
      </w:r>
      <w:r w:rsidRPr="00D54F08">
        <w:t xml:space="preserve"> How local light appears</w:t>
      </w:r>
    </w:p>
    <w:p w14:paraId="71E4B5F8" w14:textId="6E25E586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DAFB1C" w14:textId="552EDBC0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drawing>
          <wp:inline distT="0" distB="0" distL="0" distR="0" wp14:anchorId="74618D05" wp14:editId="59804B74">
            <wp:extent cx="2126620" cy="2296795"/>
            <wp:effectExtent l="0" t="0" r="6985" b="8255"/>
            <wp:docPr id="136471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241" cy="229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2AD3" w14:textId="2DDF3080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lastRenderedPageBreak/>
        <w:drawing>
          <wp:inline distT="0" distB="0" distL="0" distR="0" wp14:anchorId="5D6C01DC" wp14:editId="07DD8D3E">
            <wp:extent cx="2773680" cy="2079371"/>
            <wp:effectExtent l="0" t="0" r="7620" b="0"/>
            <wp:docPr id="16312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906" cy="208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C0FE" w14:textId="6FFB5379" w:rsidR="00D54F08" w:rsidRPr="00D54F08" w:rsidRDefault="00D54F08" w:rsidP="009B280A">
      <w:pPr>
        <w:rPr>
          <w:rFonts w:ascii="Roboto Mono" w:hAnsi="Roboto Mono"/>
        </w:rPr>
      </w:pPr>
      <w:r w:rsidRPr="00D54F08">
        <w:rPr>
          <w:rFonts w:ascii="Roboto Mono" w:hAnsi="Roboto Mono"/>
        </w:rPr>
        <w:drawing>
          <wp:inline distT="0" distB="0" distL="0" distR="0" wp14:anchorId="1390374E" wp14:editId="7EB7E1C7">
            <wp:extent cx="2781300" cy="3950710"/>
            <wp:effectExtent l="0" t="0" r="0" b="0"/>
            <wp:docPr id="675911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61" cy="396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CE9A" w14:textId="77777777" w:rsidR="00D54F08" w:rsidRPr="00D54F08" w:rsidRDefault="00D54F08" w:rsidP="00D54F08">
      <w:pPr>
        <w:numPr>
          <w:ilvl w:val="0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It shows the </w:t>
      </w:r>
      <w:r w:rsidRPr="00D54F08">
        <w:rPr>
          <w:rFonts w:ascii="Roboto Mono" w:hAnsi="Roboto Mono"/>
          <w:b/>
          <w:bCs/>
        </w:rPr>
        <w:t>true base color</w:t>
      </w:r>
      <w:r w:rsidRPr="00D54F08">
        <w:rPr>
          <w:rFonts w:ascii="Roboto Mono" w:hAnsi="Roboto Mono"/>
        </w:rPr>
        <w:t xml:space="preserve"> of the object </w:t>
      </w:r>
    </w:p>
    <w:p w14:paraId="39D9CD60" w14:textId="77777777" w:rsidR="00D54F08" w:rsidRPr="00D54F08" w:rsidRDefault="00D54F08" w:rsidP="00D54F08">
      <w:pPr>
        <w:numPr>
          <w:ilvl w:val="0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Not affected much by: </w:t>
      </w:r>
    </w:p>
    <w:p w14:paraId="73A8B736" w14:textId="77777777" w:rsidR="00D54F08" w:rsidRPr="00D54F08" w:rsidRDefault="00D54F08" w:rsidP="00D54F08">
      <w:pPr>
        <w:numPr>
          <w:ilvl w:val="1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Strong light (highlight) </w:t>
      </w:r>
    </w:p>
    <w:p w14:paraId="2A897C91" w14:textId="77777777" w:rsidR="00D54F08" w:rsidRPr="00D54F08" w:rsidRDefault="00D54F08" w:rsidP="00D54F08">
      <w:pPr>
        <w:numPr>
          <w:ilvl w:val="1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Deep shadow </w:t>
      </w:r>
    </w:p>
    <w:p w14:paraId="777C9A84" w14:textId="77777777" w:rsidR="00D54F08" w:rsidRPr="00D54F08" w:rsidRDefault="00D54F08" w:rsidP="00D54F08">
      <w:pPr>
        <w:numPr>
          <w:ilvl w:val="0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Appears in the </w:t>
      </w:r>
      <w:r w:rsidRPr="00D54F08">
        <w:rPr>
          <w:rFonts w:ascii="Roboto Mono" w:hAnsi="Roboto Mono"/>
          <w:b/>
          <w:bCs/>
        </w:rPr>
        <w:t>mid-lit areas</w:t>
      </w:r>
      <w:r w:rsidRPr="00D54F08">
        <w:rPr>
          <w:rFonts w:ascii="Roboto Mono" w:hAnsi="Roboto Mono"/>
        </w:rPr>
        <w:t xml:space="preserve"> </w:t>
      </w:r>
    </w:p>
    <w:p w14:paraId="0240C3FA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1EA671C5">
          <v:rect id="_x0000_i1074" style="width:0;height:1.5pt" o:hralign="center" o:hrstd="t" o:hr="t" fillcolor="#a0a0a0" stroked="f"/>
        </w:pict>
      </w:r>
    </w:p>
    <w:p w14:paraId="09AAF16A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lastRenderedPageBreak/>
        <w:t>🧠</w:t>
      </w:r>
      <w:r w:rsidRPr="00D54F08">
        <w:t xml:space="preserve"> Simple example</w:t>
      </w:r>
    </w:p>
    <w:p w14:paraId="03461319" w14:textId="32575091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FC2DB2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>Think of:</w:t>
      </w:r>
    </w:p>
    <w:p w14:paraId="4E7213B8" w14:textId="77777777" w:rsidR="00D54F08" w:rsidRPr="00D54F08" w:rsidRDefault="00D54F08" w:rsidP="00D54F08">
      <w:pPr>
        <w:numPr>
          <w:ilvl w:val="0"/>
          <w:numId w:val="2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🍎</w:t>
      </w:r>
      <w:r w:rsidRPr="00D54F08">
        <w:rPr>
          <w:rFonts w:ascii="Roboto Mono" w:hAnsi="Roboto Mono"/>
        </w:rPr>
        <w:t xml:space="preserve"> An apple </w:t>
      </w:r>
      <w:r w:rsidRPr="00D54F08">
        <w:rPr>
          <w:rFonts w:ascii="Arial" w:hAnsi="Arial" w:cs="Arial"/>
        </w:rPr>
        <w:t>→</w:t>
      </w:r>
      <w:r w:rsidRPr="00D54F08">
        <w:rPr>
          <w:rFonts w:ascii="Roboto Mono" w:hAnsi="Roboto Mono"/>
        </w:rPr>
        <w:t xml:space="preserve"> its local color is </w:t>
      </w:r>
      <w:r w:rsidRPr="00D54F08">
        <w:rPr>
          <w:rFonts w:ascii="Roboto Mono" w:hAnsi="Roboto Mono"/>
          <w:b/>
          <w:bCs/>
        </w:rPr>
        <w:t>red</w:t>
      </w:r>
      <w:r w:rsidRPr="00D54F08">
        <w:rPr>
          <w:rFonts w:ascii="Roboto Mono" w:hAnsi="Roboto Mono"/>
        </w:rPr>
        <w:t xml:space="preserve"> </w:t>
      </w:r>
    </w:p>
    <w:p w14:paraId="096B5389" w14:textId="77777777" w:rsidR="00D54F08" w:rsidRPr="00D54F08" w:rsidRDefault="00D54F08" w:rsidP="00D54F08">
      <w:pPr>
        <w:numPr>
          <w:ilvl w:val="0"/>
          <w:numId w:val="2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🍌</w:t>
      </w:r>
      <w:r w:rsidRPr="00D54F08">
        <w:rPr>
          <w:rFonts w:ascii="Roboto Mono" w:hAnsi="Roboto Mono"/>
        </w:rPr>
        <w:t xml:space="preserve"> A banana </w:t>
      </w:r>
      <w:r w:rsidRPr="00D54F08">
        <w:rPr>
          <w:rFonts w:ascii="Arial" w:hAnsi="Arial" w:cs="Arial"/>
        </w:rPr>
        <w:t>→</w:t>
      </w:r>
      <w:r w:rsidRPr="00D54F08">
        <w:rPr>
          <w:rFonts w:ascii="Roboto Mono" w:hAnsi="Roboto Mono"/>
        </w:rPr>
        <w:t xml:space="preserve"> its local color is </w:t>
      </w:r>
      <w:r w:rsidRPr="00D54F08">
        <w:rPr>
          <w:rFonts w:ascii="Roboto Mono" w:hAnsi="Roboto Mono"/>
          <w:b/>
          <w:bCs/>
        </w:rPr>
        <w:t>yellow</w:t>
      </w:r>
      <w:r w:rsidRPr="00D54F08">
        <w:rPr>
          <w:rFonts w:ascii="Roboto Mono" w:hAnsi="Roboto Mono"/>
        </w:rPr>
        <w:t xml:space="preserve"> </w:t>
      </w:r>
    </w:p>
    <w:p w14:paraId="75707280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Even if lighting changes, the </w:t>
      </w:r>
      <w:r w:rsidRPr="00D54F08">
        <w:rPr>
          <w:rFonts w:ascii="Roboto Mono" w:hAnsi="Roboto Mono"/>
          <w:b/>
          <w:bCs/>
        </w:rPr>
        <w:t>original color remains the same</w:t>
      </w:r>
      <w:r w:rsidRPr="00D54F08">
        <w:rPr>
          <w:rFonts w:ascii="Roboto Mono" w:hAnsi="Roboto Mono"/>
        </w:rPr>
        <w:t>.</w:t>
      </w:r>
    </w:p>
    <w:p w14:paraId="75E5A07E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72676283">
          <v:rect id="_x0000_i1075" style="width:0;height:1.5pt" o:hralign="center" o:hrstd="t" o:hr="t" fillcolor="#a0a0a0" stroked="f"/>
        </w:pict>
      </w:r>
    </w:p>
    <w:p w14:paraId="054AF5B1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t>🎮</w:t>
      </w:r>
      <w:r w:rsidRPr="00D54F08">
        <w:t xml:space="preserve"> In computer graphics</w:t>
      </w:r>
    </w:p>
    <w:p w14:paraId="1B3EEB12" w14:textId="57CCD772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7C03AC7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>Local light (color) is used to:</w:t>
      </w:r>
    </w:p>
    <w:p w14:paraId="149BB5F8" w14:textId="77777777" w:rsidR="00D54F08" w:rsidRPr="00D54F08" w:rsidRDefault="00D54F08" w:rsidP="00D54F08">
      <w:pPr>
        <w:numPr>
          <w:ilvl w:val="0"/>
          <w:numId w:val="3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Define the </w:t>
      </w:r>
      <w:r w:rsidRPr="00D54F08">
        <w:rPr>
          <w:rFonts w:ascii="Roboto Mono" w:hAnsi="Roboto Mono"/>
          <w:b/>
          <w:bCs/>
        </w:rPr>
        <w:t>base color (texture)</w:t>
      </w:r>
      <w:r w:rsidRPr="00D54F08">
        <w:rPr>
          <w:rFonts w:ascii="Roboto Mono" w:hAnsi="Roboto Mono"/>
        </w:rPr>
        <w:t xml:space="preserve"> of objects </w:t>
      </w:r>
    </w:p>
    <w:p w14:paraId="34A09E1F" w14:textId="77777777" w:rsidR="00D54F08" w:rsidRPr="00D54F08" w:rsidRDefault="00D54F08" w:rsidP="00D54F08">
      <w:pPr>
        <w:numPr>
          <w:ilvl w:val="0"/>
          <w:numId w:val="3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Help shading models (like Lambert or Phong) calculate final color </w:t>
      </w:r>
    </w:p>
    <w:p w14:paraId="10DED97D" w14:textId="77777777" w:rsidR="00D54F08" w:rsidRPr="00D54F08" w:rsidRDefault="00D54F08" w:rsidP="00D54F08">
      <w:pPr>
        <w:numPr>
          <w:ilvl w:val="0"/>
          <w:numId w:val="3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Keep objects recognizable under different lighting </w:t>
      </w:r>
    </w:p>
    <w:p w14:paraId="504A5C29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033B3487">
          <v:rect id="_x0000_i1076" style="width:0;height:1.5pt" o:hralign="center" o:hrstd="t" o:hr="t" fillcolor="#a0a0a0" stroked="f"/>
        </w:pict>
      </w:r>
    </w:p>
    <w:p w14:paraId="4FBE833C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t>⚙️</w:t>
      </w:r>
      <w:r w:rsidRPr="00D54F08">
        <w:t xml:space="preserve"> Key features</w:t>
      </w:r>
    </w:p>
    <w:p w14:paraId="010FE204" w14:textId="595E5120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BD75AE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🎨</w:t>
      </w:r>
      <w:r w:rsidRPr="00D54F08">
        <w:rPr>
          <w:rFonts w:ascii="Roboto Mono" w:hAnsi="Roboto Mono"/>
        </w:rPr>
        <w:t xml:space="preserve"> Represents </w:t>
      </w:r>
      <w:r w:rsidRPr="00D54F08">
        <w:rPr>
          <w:rFonts w:ascii="Roboto Mono" w:hAnsi="Roboto Mono"/>
          <w:b/>
          <w:bCs/>
        </w:rPr>
        <w:t>true object color</w:t>
      </w:r>
      <w:r w:rsidRPr="00D54F08">
        <w:rPr>
          <w:rFonts w:ascii="Roboto Mono" w:hAnsi="Roboto Mono"/>
        </w:rPr>
        <w:t xml:space="preserve"> </w:t>
      </w:r>
    </w:p>
    <w:p w14:paraId="315868BB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🌤️</w:t>
      </w:r>
      <w:r w:rsidRPr="00D54F08">
        <w:rPr>
          <w:rFonts w:ascii="Roboto Mono" w:hAnsi="Roboto Mono"/>
        </w:rPr>
        <w:t xml:space="preserve"> Seen in </w:t>
      </w:r>
      <w:r w:rsidRPr="00D54F08">
        <w:rPr>
          <w:rFonts w:ascii="Roboto Mono" w:hAnsi="Roboto Mono"/>
          <w:b/>
          <w:bCs/>
        </w:rPr>
        <w:t>normal lighting areas</w:t>
      </w:r>
      <w:r w:rsidRPr="00D54F08">
        <w:rPr>
          <w:rFonts w:ascii="Roboto Mono" w:hAnsi="Roboto Mono"/>
        </w:rPr>
        <w:t xml:space="preserve"> </w:t>
      </w:r>
    </w:p>
    <w:p w14:paraId="27B6A394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🚫</w:t>
      </w:r>
      <w:r w:rsidRPr="00D54F08">
        <w:rPr>
          <w:rFonts w:ascii="Roboto Mono" w:hAnsi="Roboto Mono"/>
        </w:rPr>
        <w:t xml:space="preserve"> Not affected by extreme light or shadow </w:t>
      </w:r>
    </w:p>
    <w:p w14:paraId="24AE2FD9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🧩</w:t>
      </w:r>
      <w:r w:rsidRPr="00D54F08">
        <w:rPr>
          <w:rFonts w:ascii="Roboto Mono" w:hAnsi="Roboto Mono"/>
        </w:rPr>
        <w:t xml:space="preserve"> Important for realistic rendering </w:t>
      </w:r>
    </w:p>
    <w:p w14:paraId="496E4B75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115AD91E">
          <v:rect id="_x0000_i1077" style="width:0;height:1.5pt" o:hralign="center" o:hrstd="t" o:hr="t" fillcolor="#a0a0a0" stroked="f"/>
        </w:pict>
      </w:r>
    </w:p>
    <w:p w14:paraId="2751A71D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lastRenderedPageBreak/>
        <w:t>🚀</w:t>
      </w:r>
      <w:r w:rsidRPr="00D54F08">
        <w:t xml:space="preserve"> In short:</w:t>
      </w:r>
    </w:p>
    <w:p w14:paraId="7E1AA622" w14:textId="5F6472E1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84D4B0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  <w:b/>
          <w:bCs/>
        </w:rPr>
        <w:t>Local Light = the natural color of an object before lighting effects are applied.</w:t>
      </w:r>
    </w:p>
    <w:p w14:paraId="6F26CAE5" w14:textId="77777777" w:rsidR="00D54F08" w:rsidRPr="00D54F08" w:rsidRDefault="00D54F08" w:rsidP="00D54F08">
      <w:pPr>
        <w:rPr>
          <w:rFonts w:ascii="Roboto Mono" w:hAnsi="Roboto Mono"/>
        </w:rPr>
      </w:pPr>
    </w:p>
    <w:sectPr w:rsidR="00D54F08" w:rsidRPr="00D5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29F"/>
    <w:multiLevelType w:val="multilevel"/>
    <w:tmpl w:val="00E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3E1F"/>
    <w:multiLevelType w:val="multilevel"/>
    <w:tmpl w:val="F5C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B5552"/>
    <w:multiLevelType w:val="multilevel"/>
    <w:tmpl w:val="D8E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07B27"/>
    <w:multiLevelType w:val="multilevel"/>
    <w:tmpl w:val="AF4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528026">
    <w:abstractNumId w:val="3"/>
  </w:num>
  <w:num w:numId="2" w16cid:durableId="1533303179">
    <w:abstractNumId w:val="2"/>
  </w:num>
  <w:num w:numId="3" w16cid:durableId="635260980">
    <w:abstractNumId w:val="0"/>
  </w:num>
  <w:num w:numId="4" w16cid:durableId="14635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8F"/>
    <w:rsid w:val="0000418F"/>
    <w:rsid w:val="002D1F4F"/>
    <w:rsid w:val="00711B4D"/>
    <w:rsid w:val="008952B3"/>
    <w:rsid w:val="009B280A"/>
    <w:rsid w:val="00A70480"/>
    <w:rsid w:val="00B31DFC"/>
    <w:rsid w:val="00D54F08"/>
    <w:rsid w:val="00FD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7FDF"/>
  <w15:chartTrackingRefBased/>
  <w15:docId w15:val="{EA452097-8245-4E91-BA40-950A026E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2026-05-02T12:34:00Z</dcterms:created>
  <dcterms:modified xsi:type="dcterms:W3CDTF">2026-05-02T12:36:00Z</dcterms:modified>
</cp:coreProperties>
</file>