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102F" w14:textId="77777777" w:rsidR="007A6777" w:rsidRDefault="007A6777">
      <w:pPr>
        <w:pStyle w:val="Heading1"/>
        <w:keepNext w:val="0"/>
        <w:keepLines w:val="0"/>
        <w:spacing w:before="280"/>
      </w:pPr>
      <w:bookmarkStart w:id="0" w:name="_7n3h5gc647ar" w:colFirst="0" w:colLast="0"/>
      <w:bookmarkEnd w:id="0"/>
      <w:r>
        <w:t>Feminine Rhyme (Double Rhyme)</w:t>
      </w:r>
    </w:p>
    <w:p w14:paraId="4B03A45B" w14:textId="77777777" w:rsidR="007A6777" w:rsidRDefault="007A6777">
      <w:pPr>
        <w:pStyle w:val="Heading2"/>
      </w:pPr>
      <w:bookmarkStart w:id="1" w:name="_u8r5wxqf1fye" w:colFirst="0" w:colLast="0"/>
      <w:bookmarkEnd w:id="1"/>
      <w:r>
        <w:t>🔹 What is Feminine Rhyme (Double Rhyme)</w:t>
      </w:r>
    </w:p>
    <w:p w14:paraId="65C50342" w14:textId="77777777" w:rsidR="007A6777" w:rsidRDefault="007A67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21AF0C3" w14:textId="77777777" w:rsidR="007A6777" w:rsidRDefault="007A677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Like “masculine rhyme,” </w:t>
      </w:r>
      <w:r>
        <w:rPr>
          <w:rFonts w:ascii="Roboto Mono" w:eastAsia="Roboto Mono" w:hAnsi="Roboto Mono" w:cs="Roboto Mono"/>
          <w:b/>
        </w:rPr>
        <w:t>feminine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poetic rhyme</w:t>
      </w:r>
      <w:r>
        <w:rPr>
          <w:rFonts w:ascii="Roboto Mono" w:eastAsia="Roboto Mono" w:hAnsi="Roboto Mono" w:cs="Roboto Mono"/>
        </w:rPr>
        <w:t xml:space="preserve">, not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appear in such rhymes if their pronunciation fits.</w:t>
      </w:r>
    </w:p>
    <w:p w14:paraId="6E93575B" w14:textId="77777777" w:rsidR="007A6777" w:rsidRDefault="007A6777">
      <w:r>
        <w:pict w14:anchorId="4866953D">
          <v:rect id="_x0000_i1025" style="width:0;height:1.5pt" o:hralign="center" o:hrstd="t" o:hr="t" fillcolor="#a0a0a0" stroked="f"/>
        </w:pict>
      </w:r>
    </w:p>
    <w:p w14:paraId="258B3B31" w14:textId="77777777" w:rsidR="007A6777" w:rsidRDefault="007A6777">
      <w:pPr>
        <w:pStyle w:val="Heading2"/>
        <w:keepNext w:val="0"/>
        <w:keepLines w:val="0"/>
        <w:spacing w:before="280"/>
      </w:pPr>
      <w:bookmarkStart w:id="2" w:name="_k1p4x1a5m33t" w:colFirst="0" w:colLast="0"/>
      <w:bookmarkEnd w:id="2"/>
      <w:r>
        <w:rPr>
          <w:rFonts w:ascii="Arial Unicode MS" w:eastAsia="Arial Unicode MS" w:hAnsi="Arial Unicode MS" w:cs="Arial Unicode MS"/>
        </w:rPr>
        <w:t>✅ Definition of Feminine Rhyme</w:t>
      </w:r>
    </w:p>
    <w:p w14:paraId="696A8776" w14:textId="77777777" w:rsidR="007A6777" w:rsidRDefault="007A67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6DBB0B4" w14:textId="77777777" w:rsidR="007A6777" w:rsidRDefault="007A677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feminine rhyme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double rhyme</w:t>
      </w:r>
      <w:r>
        <w:rPr>
          <w:rFonts w:ascii="Roboto Mono" w:eastAsia="Roboto Mono" w:hAnsi="Roboto Mono" w:cs="Roboto Mono"/>
        </w:rPr>
        <w:t xml:space="preserve">) occurs when </w:t>
      </w:r>
      <w:r>
        <w:rPr>
          <w:rFonts w:ascii="Roboto Mono" w:eastAsia="Roboto Mono" w:hAnsi="Roboto Mono" w:cs="Roboto Mono"/>
          <w:b/>
        </w:rPr>
        <w:t>two or more syllables</w:t>
      </w:r>
      <w:r>
        <w:rPr>
          <w:rFonts w:ascii="Roboto Mono" w:eastAsia="Roboto Mono" w:hAnsi="Roboto Mono" w:cs="Roboto Mono"/>
        </w:rPr>
        <w:t xml:space="preserve"> rhyme, with the </w:t>
      </w:r>
      <w:r>
        <w:rPr>
          <w:rFonts w:ascii="Roboto Mono" w:eastAsia="Roboto Mono" w:hAnsi="Roboto Mono" w:cs="Roboto Mono"/>
          <w:b/>
        </w:rPr>
        <w:t>first syllable stressed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next one(s) unstressed</w:t>
      </w:r>
      <w:r>
        <w:rPr>
          <w:rFonts w:ascii="Roboto Mono" w:eastAsia="Roboto Mono" w:hAnsi="Roboto Mono" w:cs="Roboto Mono"/>
        </w:rPr>
        <w:t>.</w:t>
      </w:r>
    </w:p>
    <w:p w14:paraId="2516C661" w14:textId="77777777" w:rsidR="007A6777" w:rsidRDefault="007A677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creates a </w:t>
      </w:r>
      <w:r>
        <w:rPr>
          <w:rFonts w:ascii="Roboto Mono" w:eastAsia="Roboto Mono" w:hAnsi="Roboto Mono" w:cs="Roboto Mono"/>
          <w:b/>
        </w:rPr>
        <w:t>softer, more musical</w:t>
      </w:r>
      <w:r>
        <w:rPr>
          <w:rFonts w:ascii="Roboto Mono" w:eastAsia="Roboto Mono" w:hAnsi="Roboto Mono" w:cs="Roboto Mono"/>
        </w:rPr>
        <w:t xml:space="preserve"> effect compared to the sharpness of masculine rhyme.</w:t>
      </w:r>
    </w:p>
    <w:p w14:paraId="75C53AAC" w14:textId="77777777" w:rsidR="007A6777" w:rsidRDefault="007A6777">
      <w:r>
        <w:pict w14:anchorId="22782FC9">
          <v:rect id="_x0000_i1026" style="width:0;height:1.5pt" o:hralign="center" o:hrstd="t" o:hr="t" fillcolor="#a0a0a0" stroked="f"/>
        </w:pict>
      </w:r>
    </w:p>
    <w:p w14:paraId="2A68C49C" w14:textId="77777777" w:rsidR="007A6777" w:rsidRDefault="007A6777">
      <w:pPr>
        <w:pStyle w:val="Heading2"/>
        <w:keepNext w:val="0"/>
        <w:keepLines w:val="0"/>
        <w:spacing w:before="280"/>
      </w:pPr>
      <w:bookmarkStart w:id="3" w:name="_2jut5ln36659" w:colFirst="0" w:colLast="0"/>
      <w:bookmarkEnd w:id="3"/>
      <w:r>
        <w:t>🧠 Key Features</w:t>
      </w:r>
    </w:p>
    <w:p w14:paraId="104B4C59" w14:textId="77777777" w:rsidR="007A6777" w:rsidRDefault="007A677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3BCA43C" w14:textId="77777777" w:rsidR="007A6777" w:rsidRDefault="007A6777">
      <w:r>
        <w:rPr>
          <w:noProof/>
        </w:rPr>
        <w:drawing>
          <wp:inline distT="114300" distB="114300" distL="114300" distR="114300" wp14:anchorId="77CDF7B3" wp14:editId="33A48B62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5645"/>
      </w:tblGrid>
      <w:tr w:rsidR="007A6777" w14:paraId="52C09C62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56A96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DFB2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7A6777" w14:paraId="6E15101B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4B0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DC7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or more</w:t>
            </w:r>
          </w:p>
        </w:tc>
      </w:tr>
      <w:tr w:rsidR="007A6777" w14:paraId="5D31AFAC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C93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B13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Stressed → Unstressed (e.g., DA-da)</w:t>
            </w:r>
          </w:p>
        </w:tc>
      </w:tr>
      <w:tr w:rsidR="007A6777" w14:paraId="0ECB3E45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D3CC3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Placement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0F888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of line or within</w:t>
            </w:r>
          </w:p>
        </w:tc>
      </w:tr>
      <w:tr w:rsidR="007A6777" w14:paraId="6EA45B0E" w14:textId="77777777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8DC6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Match</w:t>
            </w:r>
          </w:p>
        </w:tc>
        <w:tc>
          <w:tcPr>
            <w:tcW w:w="5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B9AF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syllables (from stressed onward) must match exactly</w:t>
            </w:r>
          </w:p>
        </w:tc>
      </w:tr>
    </w:tbl>
    <w:p w14:paraId="32460ED0" w14:textId="77777777" w:rsidR="007A6777" w:rsidRDefault="007A6777">
      <w:r>
        <w:pict w14:anchorId="4A840418">
          <v:rect id="_x0000_i1027" style="width:0;height:1.5pt" o:hralign="center" o:hrstd="t" o:hr="t" fillcolor="#a0a0a0" stroked="f"/>
        </w:pict>
      </w:r>
    </w:p>
    <w:p w14:paraId="44B31C9A" w14:textId="77777777" w:rsidR="007A6777" w:rsidRDefault="007A6777">
      <w:pPr>
        <w:pStyle w:val="Heading2"/>
        <w:keepNext w:val="0"/>
        <w:keepLines w:val="0"/>
        <w:spacing w:before="280"/>
      </w:pPr>
      <w:bookmarkStart w:id="4" w:name="_rwwyi7g8dhf9" w:colFirst="0" w:colLast="0"/>
      <w:bookmarkEnd w:id="4"/>
      <w:r>
        <w:t>📝 Examples of Feminine Rhymes</w:t>
      </w:r>
    </w:p>
    <w:p w14:paraId="265D0E06" w14:textId="77777777" w:rsidR="007A6777" w:rsidRDefault="007A677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AEFB9FF" w14:textId="77777777" w:rsidR="007A6777" w:rsidRDefault="007A6777">
      <w:r>
        <w:rPr>
          <w:noProof/>
        </w:rPr>
        <w:drawing>
          <wp:inline distT="114300" distB="114300" distL="114300" distR="114300" wp14:anchorId="459DF039" wp14:editId="57159CF0">
            <wp:extent cx="5943600" cy="130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670"/>
        <w:gridCol w:w="4850"/>
      </w:tblGrid>
      <w:tr w:rsidR="007A6777" w14:paraId="696367EC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F3FDB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Pair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94B0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25DD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Line</w:t>
            </w:r>
          </w:p>
        </w:tc>
      </w:tr>
      <w:tr w:rsidR="007A6777" w14:paraId="73BB8BEB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6C45E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/ table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18C0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</w:t>
            </w:r>
            <w:r>
              <w:rPr>
                <w:rFonts w:ascii="Roboto Mono" w:eastAsia="Roboto Mono" w:hAnsi="Roboto Mono" w:cs="Roboto Mono"/>
              </w:rPr>
              <w:t xml:space="preserve">bel / </w:t>
            </w:r>
            <w:r>
              <w:rPr>
                <w:rFonts w:ascii="Roboto Mono" w:eastAsia="Roboto Mono" w:hAnsi="Roboto Mono" w:cs="Roboto Mono"/>
                <w:b/>
              </w:rPr>
              <w:t>ta</w:t>
            </w:r>
            <w:r>
              <w:rPr>
                <w:rFonts w:ascii="Roboto Mono" w:eastAsia="Roboto Mono" w:hAnsi="Roboto Mono" w:cs="Roboto Mono"/>
              </w:rPr>
              <w:t>ble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A45FA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 stuck a </w:t>
            </w:r>
            <w:r>
              <w:rPr>
                <w:rFonts w:ascii="Roboto Mono" w:eastAsia="Roboto Mono" w:hAnsi="Roboto Mono" w:cs="Roboto Mono"/>
                <w:b/>
              </w:rPr>
              <w:t>label</w:t>
            </w:r>
            <w:r>
              <w:rPr>
                <w:rFonts w:ascii="Roboto Mono" w:eastAsia="Roboto Mono" w:hAnsi="Roboto Mono" w:cs="Roboto Mono"/>
              </w:rPr>
              <w:t xml:space="preserve"> onto the </w:t>
            </w:r>
            <w:r>
              <w:rPr>
                <w:rFonts w:ascii="Roboto Mono" w:eastAsia="Roboto Mono" w:hAnsi="Roboto Mono" w:cs="Roboto Mono"/>
                <w:b/>
              </w:rPr>
              <w:t>table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7A6777" w14:paraId="6E2A1EB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9933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motion / ocean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29D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</w:t>
            </w:r>
            <w:r>
              <w:rPr>
                <w:rFonts w:ascii="Roboto Mono" w:eastAsia="Roboto Mono" w:hAnsi="Roboto Mono" w:cs="Roboto Mono"/>
              </w:rPr>
              <w:t xml:space="preserve">tion / </w:t>
            </w:r>
            <w:r>
              <w:rPr>
                <w:rFonts w:ascii="Roboto Mono" w:eastAsia="Roboto Mono" w:hAnsi="Roboto Mono" w:cs="Roboto Mono"/>
                <w:b/>
              </w:rPr>
              <w:t>o</w:t>
            </w:r>
            <w:r>
              <w:rPr>
                <w:rFonts w:ascii="Roboto Mono" w:eastAsia="Roboto Mono" w:hAnsi="Roboto Mono" w:cs="Roboto Mono"/>
              </w:rPr>
              <w:t>cean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281A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moved with </w:t>
            </w:r>
            <w:r>
              <w:rPr>
                <w:rFonts w:ascii="Roboto Mono" w:eastAsia="Roboto Mono" w:hAnsi="Roboto Mono" w:cs="Roboto Mono"/>
                <w:b/>
              </w:rPr>
              <w:t>motion</w:t>
            </w:r>
            <w:r>
              <w:rPr>
                <w:rFonts w:ascii="Roboto Mono" w:eastAsia="Roboto Mono" w:hAnsi="Roboto Mono" w:cs="Roboto Mono"/>
              </w:rPr>
              <w:t xml:space="preserve">, smooth as the </w:t>
            </w:r>
            <w:r>
              <w:rPr>
                <w:rFonts w:ascii="Roboto Mono" w:eastAsia="Roboto Mono" w:hAnsi="Roboto Mono" w:cs="Roboto Mono"/>
                <w:b/>
              </w:rPr>
              <w:t>ocean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7A6777" w14:paraId="6586278F" w14:textId="7777777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A7328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hasty / tasty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A36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</w:t>
            </w:r>
            <w:r>
              <w:rPr>
                <w:rFonts w:ascii="Roboto Mono" w:eastAsia="Roboto Mono" w:hAnsi="Roboto Mono" w:cs="Roboto Mono"/>
              </w:rPr>
              <w:t xml:space="preserve">sty / </w:t>
            </w:r>
            <w:r>
              <w:rPr>
                <w:rFonts w:ascii="Roboto Mono" w:eastAsia="Roboto Mono" w:hAnsi="Roboto Mono" w:cs="Roboto Mono"/>
                <w:b/>
              </w:rPr>
              <w:t>ta</w:t>
            </w:r>
            <w:r>
              <w:rPr>
                <w:rFonts w:ascii="Roboto Mono" w:eastAsia="Roboto Mono" w:hAnsi="Roboto Mono" w:cs="Roboto Mono"/>
              </w:rPr>
              <w:t>sty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0A33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“He made a </w:t>
            </w:r>
            <w:r>
              <w:rPr>
                <w:rFonts w:ascii="Roboto Mono" w:eastAsia="Roboto Mono" w:hAnsi="Roboto Mono" w:cs="Roboto Mono"/>
                <w:b/>
              </w:rPr>
              <w:t>hasty</w:t>
            </w:r>
            <w:r>
              <w:rPr>
                <w:rFonts w:ascii="Roboto Mono" w:eastAsia="Roboto Mono" w:hAnsi="Roboto Mono" w:cs="Roboto Mono"/>
              </w:rPr>
              <w:t xml:space="preserve"> choice—it wasn’t </w:t>
            </w:r>
            <w:r>
              <w:rPr>
                <w:rFonts w:ascii="Roboto Mono" w:eastAsia="Roboto Mono" w:hAnsi="Roboto Mono" w:cs="Roboto Mono"/>
                <w:b/>
              </w:rPr>
              <w:t>tasty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</w:tbl>
    <w:p w14:paraId="66A87B67" w14:textId="77777777" w:rsidR="007A6777" w:rsidRDefault="007A6777">
      <w:r>
        <w:pict w14:anchorId="7332820B">
          <v:rect id="_x0000_i1028" style="width:0;height:1.5pt" o:hralign="center" o:hrstd="t" o:hr="t" fillcolor="#a0a0a0" stroked="f"/>
        </w:pict>
      </w:r>
    </w:p>
    <w:p w14:paraId="6893122E" w14:textId="77777777" w:rsidR="007A6777" w:rsidRDefault="007A6777">
      <w:pPr>
        <w:pStyle w:val="Heading2"/>
        <w:keepNext w:val="0"/>
        <w:keepLines w:val="0"/>
        <w:spacing w:before="280"/>
      </w:pPr>
      <w:bookmarkStart w:id="5" w:name="_btry9ni9jmqf" w:colFirst="0" w:colLast="0"/>
      <w:bookmarkEnd w:id="5"/>
      <w:r>
        <w:t>🧪 Examples Using Homographs</w:t>
      </w:r>
    </w:p>
    <w:p w14:paraId="6D2D60E6" w14:textId="77777777" w:rsidR="007A6777" w:rsidRDefault="007A677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0EB50DE" w14:textId="77777777" w:rsidR="007A6777" w:rsidRDefault="007A6777">
      <w:r>
        <w:rPr>
          <w:noProof/>
        </w:rPr>
        <w:drawing>
          <wp:inline distT="114300" distB="114300" distL="114300" distR="114300" wp14:anchorId="73B3DE8C" wp14:editId="566D991E">
            <wp:extent cx="5943600" cy="1371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1"/>
        <w:gridCol w:w="1611"/>
        <w:gridCol w:w="1539"/>
        <w:gridCol w:w="1510"/>
        <w:gridCol w:w="3289"/>
      </w:tblGrid>
      <w:tr w:rsidR="007A6777" w14:paraId="0C0031B2" w14:textId="77777777">
        <w:trPr>
          <w:trHeight w:val="785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0B1F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9801F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52516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B8B3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68098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7A6777" w14:paraId="4111AEF7" w14:textId="77777777">
        <w:trPr>
          <w:trHeight w:val="500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F3168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present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6860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gift (noun)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25F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give (verb)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F8CE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crescent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E2F6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Feminine (double)</w:t>
            </w:r>
          </w:p>
        </w:tc>
      </w:tr>
      <w:tr w:rsidR="007A6777" w14:paraId="35097FD6" w14:textId="77777777">
        <w:trPr>
          <w:trHeight w:val="785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0B07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record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E87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noun (/ˈrekərd/)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8CF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verb (/rɪˈkɔrd/)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BF656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accord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1ED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Feminine (depends on stress)</w:t>
            </w:r>
          </w:p>
        </w:tc>
      </w:tr>
      <w:tr w:rsidR="007A6777" w14:paraId="690BA748" w14:textId="77777777">
        <w:trPr>
          <w:trHeight w:val="785"/>
        </w:trPr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FFE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object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D527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noun (/ˈɒbdʒɛkt/)</w:t>
            </w: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EE4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verb (/əbˈdʒɛkt/)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84C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subject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450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Feminine (only with matching stress pattern)</w:t>
            </w:r>
          </w:p>
        </w:tc>
      </w:tr>
    </w:tbl>
    <w:p w14:paraId="7F1D6685" w14:textId="77777777" w:rsidR="007A6777" w:rsidRDefault="007A677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⚠ Homographs only participate in </w:t>
      </w:r>
      <w:r>
        <w:rPr>
          <w:rFonts w:ascii="Roboto Mono" w:eastAsia="Roboto Mono" w:hAnsi="Roboto Mono" w:cs="Roboto Mono"/>
          <w:b/>
        </w:rPr>
        <w:t>feminine rhyme</w:t>
      </w:r>
      <w:r>
        <w:rPr>
          <w:rFonts w:ascii="Roboto Mono" w:eastAsia="Roboto Mono" w:hAnsi="Roboto Mono" w:cs="Roboto Mono"/>
        </w:rPr>
        <w:t xml:space="preserve"> when the </w:t>
      </w:r>
      <w:r>
        <w:rPr>
          <w:rFonts w:ascii="Roboto Mono" w:eastAsia="Roboto Mono" w:hAnsi="Roboto Mono" w:cs="Roboto Mono"/>
          <w:b/>
        </w:rPr>
        <w:t>syllable stress and sounds match</w:t>
      </w:r>
      <w:r>
        <w:rPr>
          <w:rFonts w:ascii="Roboto Mono" w:eastAsia="Roboto Mono" w:hAnsi="Roboto Mono" w:cs="Roboto Mono"/>
        </w:rPr>
        <w:t xml:space="preserve"> exactly from the stressed syllable onward.</w:t>
      </w:r>
    </w:p>
    <w:p w14:paraId="25F2F5B4" w14:textId="77777777" w:rsidR="007A6777" w:rsidRDefault="007A6777">
      <w:r>
        <w:pict w14:anchorId="45980245">
          <v:rect id="_x0000_i1029" style="width:0;height:1.5pt" o:hralign="center" o:hrstd="t" o:hr="t" fillcolor="#a0a0a0" stroked="f"/>
        </w:pict>
      </w:r>
    </w:p>
    <w:p w14:paraId="74C8B7C1" w14:textId="77777777" w:rsidR="007A6777" w:rsidRDefault="007A6777">
      <w:pPr>
        <w:pStyle w:val="Heading2"/>
        <w:keepNext w:val="0"/>
        <w:keepLines w:val="0"/>
        <w:spacing w:before="280"/>
      </w:pPr>
      <w:bookmarkStart w:id="6" w:name="_1nhjpradph32" w:colFirst="0" w:colLast="0"/>
      <w:bookmarkEnd w:id="6"/>
      <w:r>
        <w:t>📊 Masculine vs Feminine Rhyme</w:t>
      </w:r>
    </w:p>
    <w:p w14:paraId="533E5E40" w14:textId="77777777" w:rsidR="007A6777" w:rsidRDefault="007A6777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AB28FE6" w14:textId="77777777" w:rsidR="007A6777" w:rsidRDefault="007A6777">
      <w:r>
        <w:rPr>
          <w:noProof/>
        </w:rPr>
        <w:drawing>
          <wp:inline distT="114300" distB="114300" distL="114300" distR="114300" wp14:anchorId="739BD9E5" wp14:editId="3D031550">
            <wp:extent cx="5943600" cy="1663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285"/>
        <w:gridCol w:w="2825"/>
      </w:tblGrid>
      <w:tr w:rsidR="007A6777" w14:paraId="60FB260D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2B71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736D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 Rhyme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1396" w14:textId="77777777" w:rsidR="007A6777" w:rsidRDefault="007A677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Rhyme</w:t>
            </w:r>
          </w:p>
        </w:tc>
      </w:tr>
      <w:tr w:rsidR="007A6777" w14:paraId="1500054D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A248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Syllables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6AA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(stressed)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5D2AD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2+ (stressed → unstressed)</w:t>
            </w:r>
          </w:p>
        </w:tc>
      </w:tr>
      <w:tr w:rsidR="007A6777" w14:paraId="4A98DE4C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1544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Ends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B7AE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Sharp / bold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7037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 / musical</w:t>
            </w:r>
          </w:p>
        </w:tc>
      </w:tr>
      <w:tr w:rsidR="007A6777" w14:paraId="573151D7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E2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Common in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91F5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English rhymes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2F89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common in English</w:t>
            </w:r>
          </w:p>
        </w:tc>
      </w:tr>
      <w:tr w:rsidR="007A6777" w14:paraId="3398EAD8" w14:textId="77777777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925B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5A16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fight / light</w:t>
            </w:r>
          </w:p>
        </w:tc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10491" w14:textId="77777777" w:rsidR="007A6777" w:rsidRDefault="007A677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/ table</w:t>
            </w:r>
          </w:p>
        </w:tc>
      </w:tr>
    </w:tbl>
    <w:p w14:paraId="0C7634D7" w14:textId="77777777" w:rsidR="007A6777" w:rsidRDefault="007A6777">
      <w:r>
        <w:pict w14:anchorId="3A555FED">
          <v:rect id="_x0000_i1030" style="width:0;height:1.5pt" o:hralign="center" o:hrstd="t" o:hr="t" fillcolor="#a0a0a0" stroked="f"/>
        </w:pict>
      </w:r>
    </w:p>
    <w:p w14:paraId="2DD5E3D0" w14:textId="77777777" w:rsidR="007A6777" w:rsidRDefault="007A6777">
      <w:pPr>
        <w:pStyle w:val="Heading2"/>
        <w:keepNext w:val="0"/>
        <w:keepLines w:val="0"/>
        <w:spacing w:before="280"/>
      </w:pPr>
      <w:bookmarkStart w:id="7" w:name="_y55ffpolzjwu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019175E3" w14:textId="77777777" w:rsidR="007A6777" w:rsidRDefault="007A677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44643857" w14:textId="77777777" w:rsidR="007A6777" w:rsidRDefault="007A6777" w:rsidP="007A677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Feminine rhyme</w:t>
      </w:r>
      <w:r>
        <w:rPr>
          <w:rFonts w:ascii="Roboto Mono" w:eastAsia="Roboto Mono" w:hAnsi="Roboto Mono" w:cs="Roboto Mono"/>
        </w:rPr>
        <w:t xml:space="preserve"> involves </w:t>
      </w:r>
      <w:r>
        <w:rPr>
          <w:rFonts w:ascii="Roboto Mono" w:eastAsia="Roboto Mono" w:hAnsi="Roboto Mono" w:cs="Roboto Mono"/>
          <w:b/>
        </w:rPr>
        <w:t>two or more syllables</w:t>
      </w:r>
      <w:r>
        <w:rPr>
          <w:rFonts w:ascii="Roboto Mono" w:eastAsia="Roboto Mono" w:hAnsi="Roboto Mono" w:cs="Roboto Mono"/>
        </w:rPr>
        <w:t xml:space="preserve">, beginning with a </w:t>
      </w:r>
      <w:r>
        <w:rPr>
          <w:rFonts w:ascii="Roboto Mono" w:eastAsia="Roboto Mono" w:hAnsi="Roboto Mono" w:cs="Roboto Mono"/>
          <w:b/>
        </w:rPr>
        <w:t>stressed</w:t>
      </w:r>
      <w:r>
        <w:rPr>
          <w:rFonts w:ascii="Roboto Mono" w:eastAsia="Roboto Mono" w:hAnsi="Roboto Mono" w:cs="Roboto Mono"/>
        </w:rPr>
        <w:t xml:space="preserve"> one.</w:t>
      </w:r>
      <w:r>
        <w:rPr>
          <w:rFonts w:ascii="Roboto Mono" w:eastAsia="Roboto Mono" w:hAnsi="Roboto Mono" w:cs="Roboto Mono"/>
        </w:rPr>
        <w:br/>
      </w:r>
    </w:p>
    <w:p w14:paraId="53D24842" w14:textId="77777777" w:rsidR="007A6777" w:rsidRDefault="007A6777" w:rsidP="007A677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participate in feminine rhyme </w:t>
      </w:r>
      <w:r>
        <w:rPr>
          <w:rFonts w:ascii="Roboto Mono" w:eastAsia="Roboto Mono" w:hAnsi="Roboto Mono" w:cs="Roboto Mono"/>
          <w:b/>
        </w:rPr>
        <w:t>only when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52AEB6F" w14:textId="77777777" w:rsidR="007A6777" w:rsidRDefault="007A6777" w:rsidP="007A677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syllable stress</w:t>
      </w:r>
      <w:r>
        <w:rPr>
          <w:rFonts w:ascii="Roboto Mono" w:eastAsia="Roboto Mono" w:hAnsi="Roboto Mono" w:cs="Roboto Mono"/>
        </w:rPr>
        <w:t xml:space="preserve"> matches</w:t>
      </w:r>
      <w:r>
        <w:rPr>
          <w:rFonts w:ascii="Roboto Mono" w:eastAsia="Roboto Mono" w:hAnsi="Roboto Mono" w:cs="Roboto Mono"/>
        </w:rPr>
        <w:br/>
      </w:r>
    </w:p>
    <w:p w14:paraId="1A96EAE7" w14:textId="77777777" w:rsidR="007A6777" w:rsidRDefault="007A6777" w:rsidP="007A677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fits exactly from the stressed syllable onward</w:t>
      </w:r>
    </w:p>
    <w:p w14:paraId="2ABE50C6" w14:textId="77777777" w:rsidR="007A6777" w:rsidRDefault="007A6777">
      <w:r>
        <w:pict w14:anchorId="784DD3F9">
          <v:rect id="_x0000_i1031" style="width:0;height:1.5pt" o:hralign="center" o:hrstd="t" o:hr="t" fillcolor="#a0a0a0" stroked="f"/>
        </w:pict>
      </w:r>
    </w:p>
    <w:p w14:paraId="622D7FE3" w14:textId="77777777" w:rsidR="007A6777" w:rsidRDefault="007A6777"/>
    <w:p w14:paraId="06901E01" w14:textId="77777777" w:rsidR="007A6777" w:rsidRDefault="007A6777"/>
    <w:p w14:paraId="61DBCD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14DF0"/>
    <w:multiLevelType w:val="multilevel"/>
    <w:tmpl w:val="50FE7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0212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77"/>
    <w:rsid w:val="002D1F4F"/>
    <w:rsid w:val="00711B4D"/>
    <w:rsid w:val="007A6777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8232"/>
  <w15:chartTrackingRefBased/>
  <w15:docId w15:val="{CC76D026-7054-4CA4-8071-2EA467A5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7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