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E6CA" w14:textId="77777777" w:rsidR="007B214E" w:rsidRDefault="007B214E">
      <w:pPr>
        <w:pStyle w:val="Heading1"/>
      </w:pPr>
      <w:bookmarkStart w:id="0" w:name="_kzk8vm9z3rt3" w:colFirst="0" w:colLast="0"/>
      <w:bookmarkEnd w:id="0"/>
      <w:r>
        <w:t>Modifier</w:t>
      </w:r>
    </w:p>
    <w:p w14:paraId="0E0B8B35" w14:textId="77777777" w:rsidR="007B214E" w:rsidRDefault="007B214E">
      <w:pPr>
        <w:pStyle w:val="Heading2"/>
      </w:pPr>
      <w:bookmarkStart w:id="1" w:name="_lo17b0xo3des" w:colFirst="0" w:colLast="0"/>
      <w:bookmarkEnd w:id="1"/>
      <w:r>
        <w:t>🔹 What is Modifier</w:t>
      </w:r>
    </w:p>
    <w:p w14:paraId="6BE83017" w14:textId="77777777" w:rsidR="007B214E" w:rsidRDefault="007B214E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589D944" w14:textId="77777777" w:rsidR="007B214E" w:rsidRDefault="007B21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is a word, phrase, or clause that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limits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adds detail</w:t>
      </w:r>
      <w:r>
        <w:rPr>
          <w:rFonts w:ascii="Roboto Mono" w:eastAsia="Roboto Mono" w:hAnsi="Roboto Mono" w:cs="Roboto Mono"/>
        </w:rPr>
        <w:t xml:space="preserve"> to another word (usually a noun or verb).</w:t>
      </w:r>
      <w:r>
        <w:rPr>
          <w:rFonts w:ascii="Roboto Mono" w:eastAsia="Roboto Mono" w:hAnsi="Roboto Mono" w:cs="Roboto Mono"/>
        </w:rPr>
        <w:br/>
        <w:t xml:space="preserve"> Modifiers provide </w:t>
      </w:r>
      <w:r>
        <w:rPr>
          <w:rFonts w:ascii="Roboto Mono" w:eastAsia="Roboto Mono" w:hAnsi="Roboto Mono" w:cs="Roboto Mono"/>
          <w:b/>
        </w:rPr>
        <w:t>extra information</w:t>
      </w:r>
      <w:r>
        <w:rPr>
          <w:rFonts w:ascii="Roboto Mono" w:eastAsia="Roboto Mono" w:hAnsi="Roboto Mono" w:cs="Roboto Mono"/>
        </w:rPr>
        <w:t xml:space="preserve"> about the word they modify, and they can appear </w:t>
      </w:r>
      <w:r>
        <w:rPr>
          <w:rFonts w:ascii="Roboto Mono" w:eastAsia="Roboto Mono" w:hAnsi="Roboto Mono" w:cs="Roboto Mono"/>
          <w:b/>
        </w:rPr>
        <w:t>before or after</w:t>
      </w:r>
      <w:r>
        <w:rPr>
          <w:rFonts w:ascii="Roboto Mono" w:eastAsia="Roboto Mono" w:hAnsi="Roboto Mono" w:cs="Roboto Mono"/>
        </w:rPr>
        <w:t xml:space="preserve"> the word.</w:t>
      </w:r>
    </w:p>
    <w:p w14:paraId="5460E9BB" w14:textId="77777777" w:rsidR="007B214E" w:rsidRDefault="007B21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🧠 A modifier “modifies” (changes or sharpens) the meaning of another word or phrase.</w:t>
      </w:r>
    </w:p>
    <w:p w14:paraId="24F39795" w14:textId="77777777" w:rsidR="007B214E" w:rsidRDefault="007B214E">
      <w:r>
        <w:pict w14:anchorId="7838A294">
          <v:rect id="_x0000_i1025" style="width:0;height:1.5pt" o:hralign="center" o:hrstd="t" o:hr="t" fillcolor="#a0a0a0" stroked="f"/>
        </w:pict>
      </w:r>
    </w:p>
    <w:p w14:paraId="300AF124" w14:textId="77777777" w:rsidR="007B214E" w:rsidRDefault="007B214E">
      <w:pPr>
        <w:pStyle w:val="Heading2"/>
      </w:pPr>
      <w:bookmarkStart w:id="2" w:name="_lxd49e5nex6u" w:colFirst="0" w:colLast="0"/>
      <w:bookmarkEnd w:id="2"/>
      <w:r>
        <w:rPr>
          <w:rFonts w:ascii="Arial Unicode MS" w:eastAsia="Arial Unicode MS" w:hAnsi="Arial Unicode MS" w:cs="Arial Unicode MS"/>
        </w:rPr>
        <w:t>✅ Key Characteristics of Modifiers:</w:t>
      </w:r>
    </w:p>
    <w:p w14:paraId="2ED1CCE5" w14:textId="77777777" w:rsidR="007B214E" w:rsidRDefault="007B214E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1AE265D" w14:textId="77777777" w:rsidR="007B214E" w:rsidRDefault="007B214E">
      <w:r>
        <w:rPr>
          <w:noProof/>
        </w:rPr>
        <w:drawing>
          <wp:inline distT="114300" distB="114300" distL="114300" distR="114300" wp14:anchorId="5733308F" wp14:editId="61DAD214">
            <wp:extent cx="5943600" cy="157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165"/>
      </w:tblGrid>
      <w:tr w:rsidR="007B214E" w14:paraId="13B2465A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87F7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E1D3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</w:tr>
      <w:tr w:rsidR="007B214E" w14:paraId="575F34AF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B75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A434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7B214E" w14:paraId="43638461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F69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D09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– quality, quantity, manner, time, etc.</w:t>
            </w:r>
          </w:p>
        </w:tc>
      </w:tr>
      <w:tr w:rsidR="007B214E" w14:paraId="0A90B44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4E62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FAF0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Nouns, verbs, adjectives, adverbs, or whole clauses</w:t>
            </w:r>
          </w:p>
        </w:tc>
      </w:tr>
      <w:tr w:rsidR="007B214E" w14:paraId="33B2F17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3778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DB3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Single-word, phrase, or clause</w:t>
            </w:r>
          </w:p>
        </w:tc>
      </w:tr>
    </w:tbl>
    <w:p w14:paraId="72E59726" w14:textId="77777777" w:rsidR="007B214E" w:rsidRDefault="007B214E">
      <w:r>
        <w:pict w14:anchorId="2FC1F16A">
          <v:rect id="_x0000_i1026" style="width:0;height:1.5pt" o:hralign="center" o:hrstd="t" o:hr="t" fillcolor="#a0a0a0" stroked="f"/>
        </w:pict>
      </w:r>
    </w:p>
    <w:p w14:paraId="6CE48CDB" w14:textId="77777777" w:rsidR="007B214E" w:rsidRDefault="007B214E">
      <w:pPr>
        <w:pStyle w:val="Heading2"/>
      </w:pPr>
      <w:bookmarkStart w:id="3" w:name="_vxsek2nzwvqe" w:colFirst="0" w:colLast="0"/>
      <w:bookmarkEnd w:id="3"/>
      <w:r>
        <w:rPr>
          <w:rFonts w:ascii="Arial Unicode MS" w:eastAsia="Arial Unicode MS" w:hAnsi="Arial Unicode MS" w:cs="Arial Unicode MS"/>
        </w:rPr>
        <w:t>✅ Main Types of Modifiers:</w:t>
      </w:r>
    </w:p>
    <w:p w14:paraId="16FC97BC" w14:textId="77777777" w:rsidR="007B214E" w:rsidRDefault="007B214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355C99B" w14:textId="77777777" w:rsidR="007B214E" w:rsidRDefault="007B214E">
      <w:r>
        <w:rPr>
          <w:noProof/>
        </w:rPr>
        <w:drawing>
          <wp:inline distT="114300" distB="114300" distL="114300" distR="114300" wp14:anchorId="22BA28A7" wp14:editId="5AB64AE9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1"/>
        <w:gridCol w:w="1856"/>
        <w:gridCol w:w="4513"/>
      </w:tblGrid>
      <w:tr w:rsidR="007B214E" w14:paraId="339E0769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35FF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 Type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46B0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999D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214E" w14:paraId="0D3C06EC" w14:textId="77777777">
        <w:trPr>
          <w:trHeight w:val="78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05C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C42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pronoun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586C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</w:tr>
      <w:tr w:rsidR="007B214E" w14:paraId="0EEDC333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3D90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8F22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adj., adv.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F2AE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ran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. /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tall building.</w:t>
            </w:r>
          </w:p>
        </w:tc>
      </w:tr>
      <w:tr w:rsidR="007B214E" w14:paraId="45A82A87" w14:textId="77777777">
        <w:trPr>
          <w:trHeight w:val="78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21AA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620E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verb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911F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with the hat</w:t>
            </w:r>
            <w:r>
              <w:rPr>
                <w:rFonts w:ascii="Roboto Mono" w:eastAsia="Roboto Mono" w:hAnsi="Roboto Mono" w:cs="Roboto Mono"/>
              </w:rPr>
              <w:t xml:space="preserve">. / He left </w:t>
            </w:r>
            <w:r>
              <w:rPr>
                <w:rFonts w:ascii="Roboto Mono" w:eastAsia="Roboto Mono" w:hAnsi="Roboto Mono" w:cs="Roboto Mono"/>
                <w:b/>
              </w:rPr>
              <w:t>after dinner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B214E" w14:paraId="1D6D1B2E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55D5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AF9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verb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D3D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goal </w:t>
            </w:r>
            <w:r>
              <w:rPr>
                <w:rFonts w:ascii="Roboto Mono" w:eastAsia="Roboto Mono" w:hAnsi="Roboto Mono" w:cs="Roboto Mono"/>
                <w:b/>
              </w:rPr>
              <w:t>to succeed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B214E" w14:paraId="1D6F9706" w14:textId="77777777">
        <w:trPr>
          <w:trHeight w:val="78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640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B38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A228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girl, </w:t>
            </w:r>
            <w:r>
              <w:rPr>
                <w:rFonts w:ascii="Roboto Mono" w:eastAsia="Roboto Mono" w:hAnsi="Roboto Mono" w:cs="Roboto Mono"/>
                <w:b/>
              </w:rPr>
              <w:t>smiling brightly</w:t>
            </w:r>
            <w:r>
              <w:rPr>
                <w:rFonts w:ascii="Roboto Mono" w:eastAsia="Roboto Mono" w:hAnsi="Roboto Mono" w:cs="Roboto Mono"/>
              </w:rPr>
              <w:t>, walked in.</w:t>
            </w:r>
          </w:p>
        </w:tc>
      </w:tr>
      <w:tr w:rsidR="007B214E" w14:paraId="09561594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8763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C260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9571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that you gave me</w:t>
            </w:r>
            <w:r>
              <w:rPr>
                <w:rFonts w:ascii="Roboto Mono" w:eastAsia="Roboto Mono" w:hAnsi="Roboto Mono" w:cs="Roboto Mono"/>
              </w:rPr>
              <w:t xml:space="preserve"> is excellent.</w:t>
            </w:r>
          </w:p>
        </w:tc>
      </w:tr>
      <w:tr w:rsidR="007B214E" w14:paraId="7DF6165D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7641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6AE4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70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, is here.</w:t>
            </w:r>
          </w:p>
        </w:tc>
      </w:tr>
    </w:tbl>
    <w:p w14:paraId="64C4FA46" w14:textId="77777777" w:rsidR="007B214E" w:rsidRDefault="007B214E">
      <w:r>
        <w:pict w14:anchorId="3E574DD8">
          <v:rect id="_x0000_i1027" style="width:0;height:1.5pt" o:hralign="center" o:hrstd="t" o:hr="t" fillcolor="#a0a0a0" stroked="f"/>
        </w:pict>
      </w:r>
    </w:p>
    <w:p w14:paraId="73C23F72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h1pqnwmza97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Position of Modifiers:</w:t>
      </w:r>
    </w:p>
    <w:p w14:paraId="7E08E774" w14:textId="77777777" w:rsidR="007B214E" w:rsidRDefault="007B214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6A454D6" w14:textId="77777777" w:rsidR="007B214E" w:rsidRDefault="007B214E">
      <w:r>
        <w:rPr>
          <w:noProof/>
        </w:rPr>
        <w:drawing>
          <wp:inline distT="114300" distB="114300" distL="114300" distR="114300" wp14:anchorId="1E64A7FC" wp14:editId="168D3223">
            <wp:extent cx="5943600" cy="1536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425"/>
      </w:tblGrid>
      <w:tr w:rsidR="007B214E" w14:paraId="5B6D3C7C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6DC8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7BE8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214E" w14:paraId="2BEF6831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4CA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 the noun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297C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car sped away.</w:t>
            </w:r>
          </w:p>
        </w:tc>
      </w:tr>
      <w:tr w:rsidR="007B214E" w14:paraId="71451DF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FA18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noun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197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car </w:t>
            </w:r>
            <w:r>
              <w:rPr>
                <w:rFonts w:ascii="Roboto Mono" w:eastAsia="Roboto Mono" w:hAnsi="Roboto Mono" w:cs="Roboto Mono"/>
                <w:b/>
              </w:rPr>
              <w:t>in the driveway</w:t>
            </w:r>
            <w:r>
              <w:rPr>
                <w:rFonts w:ascii="Roboto Mono" w:eastAsia="Roboto Mono" w:hAnsi="Roboto Mono" w:cs="Roboto Mono"/>
              </w:rPr>
              <w:t xml:space="preserve"> is mine.</w:t>
            </w:r>
          </w:p>
        </w:tc>
      </w:tr>
      <w:tr w:rsidR="007B214E" w14:paraId="2E46D304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1D0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 the verb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25F5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often</w:t>
            </w:r>
            <w:r>
              <w:rPr>
                <w:rFonts w:ascii="Roboto Mono" w:eastAsia="Roboto Mono" w:hAnsi="Roboto Mono" w:cs="Roboto Mono"/>
              </w:rPr>
              <w:t xml:space="preserve"> travels abroad.</w:t>
            </w:r>
          </w:p>
        </w:tc>
      </w:tr>
      <w:tr w:rsidR="007B214E" w14:paraId="4EB93617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FDF7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 sentence level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F1CD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>, he left the room.</w:t>
            </w:r>
          </w:p>
        </w:tc>
      </w:tr>
    </w:tbl>
    <w:p w14:paraId="325CEA7F" w14:textId="77777777" w:rsidR="007B214E" w:rsidRDefault="007B214E">
      <w:r>
        <w:pict w14:anchorId="3652253F">
          <v:rect id="_x0000_i1028" style="width:0;height:1.5pt" o:hralign="center" o:hrstd="t" o:hr="t" fillcolor="#a0a0a0" stroked="f"/>
        </w:pict>
      </w:r>
    </w:p>
    <w:p w14:paraId="319CD152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3ghmgpf1e2s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Dangling and Misplaced Modifiers:</w:t>
      </w:r>
    </w:p>
    <w:p w14:paraId="6816FFB1" w14:textId="77777777" w:rsidR="007B214E" w:rsidRDefault="007B21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55C1F63" w14:textId="77777777" w:rsidR="007B214E" w:rsidRDefault="007B214E" w:rsidP="007B21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Misplaced Modifier:</w:t>
      </w:r>
      <w:r>
        <w:rPr>
          <w:rFonts w:ascii="Arial Unicode MS" w:eastAsia="Arial Unicode MS" w:hAnsi="Arial Unicode MS" w:cs="Arial Unicode MS"/>
        </w:rPr>
        <w:t xml:space="preserve"> Incorrectly placed, causing confusion.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She served sandwiches to the children on paper plates.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She served the children sandwiches on paper plates.</w:t>
      </w:r>
      <w:r>
        <w:rPr>
          <w:rFonts w:ascii="Roboto Mono" w:eastAsia="Roboto Mono" w:hAnsi="Roboto Mono" w:cs="Roboto Mono"/>
          <w:i/>
        </w:rPr>
        <w:br/>
      </w:r>
    </w:p>
    <w:p w14:paraId="4A2CFCFE" w14:textId="77777777" w:rsidR="007B214E" w:rsidRDefault="007B214E" w:rsidP="007B214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Dangling Modifier:</w:t>
      </w:r>
      <w:r>
        <w:rPr>
          <w:rFonts w:ascii="Arial Unicode MS" w:eastAsia="Arial Unicode MS" w:hAnsi="Arial Unicode MS" w:cs="Arial Unicode MS"/>
        </w:rPr>
        <w:t xml:space="preserve"> No clear subject being modified.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Walking to the store, the rain started.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While I was walking to the store, the rain started.</w:t>
      </w:r>
    </w:p>
    <w:p w14:paraId="3AF288EC" w14:textId="77777777" w:rsidR="007B214E" w:rsidRDefault="007B214E">
      <w:r>
        <w:pict w14:anchorId="086BAA32">
          <v:rect id="_x0000_i1029" style="width:0;height:1.5pt" o:hralign="center" o:hrstd="t" o:hr="t" fillcolor="#a0a0a0" stroked="f"/>
        </w:pict>
      </w:r>
    </w:p>
    <w:p w14:paraId="057B87C0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w34iq5eu2ck7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Modifier vs. Complement:</w:t>
      </w:r>
    </w:p>
    <w:p w14:paraId="6F138532" w14:textId="77777777" w:rsidR="007B214E" w:rsidRDefault="007B214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AE9D50F" w14:textId="77777777" w:rsidR="007B214E" w:rsidRDefault="007B214E">
      <w:r>
        <w:rPr>
          <w:noProof/>
        </w:rPr>
        <w:drawing>
          <wp:inline distT="114300" distB="114300" distL="114300" distR="114300" wp14:anchorId="41C9160C" wp14:editId="5A5FA013">
            <wp:extent cx="5943600" cy="119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781"/>
        <w:gridCol w:w="4334"/>
      </w:tblGrid>
      <w:tr w:rsidR="007B214E" w14:paraId="5171ACB0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F9111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133E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F1BE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7B214E" w14:paraId="20D06089" w14:textId="77777777">
        <w:trPr>
          <w:trHeight w:val="54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AB4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Optional?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0E12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C0B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— required</w:t>
            </w:r>
          </w:p>
        </w:tc>
      </w:tr>
      <w:tr w:rsidR="007B214E" w14:paraId="6FBB6DDB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2DD3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F17D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description or detail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095F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Completes verb or identifies subject/object</w:t>
            </w:r>
          </w:p>
        </w:tc>
      </w:tr>
      <w:tr w:rsidR="007B214E" w14:paraId="1C59EF9D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5D94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A35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very old</w:t>
            </w:r>
            <w:r>
              <w:rPr>
                <w:rFonts w:ascii="Roboto Mono" w:eastAsia="Roboto Mono" w:hAnsi="Roboto Mono" w:cs="Roboto Mono"/>
              </w:rPr>
              <w:t xml:space="preserve"> house (modifies </w:t>
            </w:r>
            <w:r>
              <w:rPr>
                <w:rFonts w:ascii="Roboto Mono" w:eastAsia="Roboto Mono" w:hAnsi="Roboto Mono" w:cs="Roboto Mono"/>
                <w:i/>
              </w:rPr>
              <w:t>house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6A17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 xml:space="preserve"> (complement of </w:t>
            </w:r>
            <w:r>
              <w:rPr>
                <w:rFonts w:ascii="Roboto Mono" w:eastAsia="Roboto Mono" w:hAnsi="Roboto Mono" w:cs="Roboto Mono"/>
                <w:i/>
              </w:rPr>
              <w:t>is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414A2C3B" w14:textId="77777777" w:rsidR="007B214E" w:rsidRDefault="007B214E">
      <w:r>
        <w:pict w14:anchorId="256CFE82">
          <v:rect id="_x0000_i1030" style="width:0;height:1.5pt" o:hralign="center" o:hrstd="t" o:hr="t" fillcolor="#a0a0a0" stroked="f"/>
        </w:pict>
      </w:r>
    </w:p>
    <w:p w14:paraId="558FB73D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n2fmx5fmsp61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Summary:</w:t>
      </w:r>
    </w:p>
    <w:p w14:paraId="057576E8" w14:textId="77777777" w:rsidR="007B214E" w:rsidRDefault="007B21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65F4A4C" w14:textId="77777777" w:rsidR="007B214E" w:rsidRDefault="007B214E" w:rsidP="007B21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enhances the meaning of another element in a sentence.</w:t>
      </w:r>
      <w:r>
        <w:rPr>
          <w:rFonts w:ascii="Roboto Mono" w:eastAsia="Roboto Mono" w:hAnsi="Roboto Mono" w:cs="Roboto Mono"/>
        </w:rPr>
        <w:br/>
      </w:r>
    </w:p>
    <w:p w14:paraId="10B1F8F0" w14:textId="77777777" w:rsidR="007B214E" w:rsidRDefault="007B214E" w:rsidP="007B21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Types include </w:t>
      </w:r>
      <w:r>
        <w:rPr>
          <w:rFonts w:ascii="Roboto Mono" w:eastAsia="Roboto Mono" w:hAnsi="Roboto Mono" w:cs="Roboto Mono"/>
          <w:b/>
        </w:rPr>
        <w:t>adjectives, adverbs, phrases, and 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A7D2ED" w14:textId="77777777" w:rsidR="007B214E" w:rsidRDefault="007B214E" w:rsidP="007B21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Modifiers are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>, and correct placement is essential for clarity.</w:t>
      </w:r>
      <w:r>
        <w:rPr>
          <w:rFonts w:ascii="Roboto Mono" w:eastAsia="Roboto Mono" w:hAnsi="Roboto Mono" w:cs="Roboto Mono"/>
        </w:rPr>
        <w:br/>
      </w:r>
    </w:p>
    <w:p w14:paraId="3F53895E" w14:textId="77777777" w:rsidR="007B214E" w:rsidRDefault="007B214E" w:rsidP="007B21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check for </w:t>
      </w:r>
      <w:r>
        <w:rPr>
          <w:rFonts w:ascii="Roboto Mono" w:eastAsia="Roboto Mono" w:hAnsi="Roboto Mono" w:cs="Roboto Mono"/>
          <w:b/>
        </w:rPr>
        <w:t>dangling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misplaced</w:t>
      </w:r>
      <w:r>
        <w:rPr>
          <w:rFonts w:ascii="Roboto Mono" w:eastAsia="Roboto Mono" w:hAnsi="Roboto Mono" w:cs="Roboto Mono"/>
        </w:rPr>
        <w:t xml:space="preserve"> modifiers in writing.</w:t>
      </w:r>
    </w:p>
    <w:p w14:paraId="02C9A8A1" w14:textId="77777777" w:rsidR="007B214E" w:rsidRDefault="007B214E">
      <w:r>
        <w:pict w14:anchorId="616C797F">
          <v:rect id="_x0000_i1031" style="width:0;height:1.5pt" o:hralign="center" o:hrstd="t" o:hr="t" fillcolor="#a0a0a0" stroked="f"/>
        </w:pict>
      </w:r>
    </w:p>
    <w:p w14:paraId="0D56D4ED" w14:textId="77777777" w:rsidR="007B214E" w:rsidRDefault="007B214E"/>
    <w:p w14:paraId="705D2C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6E50"/>
    <w:multiLevelType w:val="multilevel"/>
    <w:tmpl w:val="96224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170E6"/>
    <w:multiLevelType w:val="multilevel"/>
    <w:tmpl w:val="F2DCA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2124384">
    <w:abstractNumId w:val="1"/>
  </w:num>
  <w:num w:numId="2" w16cid:durableId="131806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4E"/>
    <w:rsid w:val="002D1F4F"/>
    <w:rsid w:val="00711B4D"/>
    <w:rsid w:val="007B214E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D124"/>
  <w15:chartTrackingRefBased/>
  <w15:docId w15:val="{B0BF7FE2-1A62-450E-A65C-6C1AE7EE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