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665B" w14:textId="77777777" w:rsidR="003A6BD8" w:rsidRDefault="003A6BD8">
      <w:pPr>
        <w:pStyle w:val="Heading1"/>
      </w:pPr>
      <w:bookmarkStart w:id="0" w:name="_ng81az7pjhs2" w:colFirst="0" w:colLast="0"/>
      <w:bookmarkEnd w:id="0"/>
      <w:r>
        <w:t>Ordinal Number Determiners</w:t>
      </w:r>
    </w:p>
    <w:p w14:paraId="6D7A68A7" w14:textId="77777777" w:rsidR="003A6BD8" w:rsidRDefault="003A6BD8">
      <w:pPr>
        <w:pStyle w:val="Heading2"/>
        <w:keepNext w:val="0"/>
        <w:keepLines w:val="0"/>
        <w:spacing w:before="280"/>
      </w:pPr>
      <w:bookmarkStart w:id="1" w:name="_bqtmyulbklgd" w:colFirst="0" w:colLast="0"/>
      <w:bookmarkEnd w:id="1"/>
      <w:r>
        <w:t>🔹 What Are Ordinal Number Determiners?</w:t>
      </w:r>
    </w:p>
    <w:p w14:paraId="0C0DC655" w14:textId="77777777" w:rsidR="003A6BD8" w:rsidRDefault="003A6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77E6181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Ordinal Number Determiners</w:t>
      </w:r>
      <w:r>
        <w:rPr>
          <w:rFonts w:ascii="Roboto Mono" w:eastAsia="Roboto Mono" w:hAnsi="Roboto Mono" w:cs="Roboto Mono"/>
        </w:rPr>
        <w:t xml:space="preserve"> are determiners that </w:t>
      </w:r>
      <w:r>
        <w:rPr>
          <w:rFonts w:ascii="Roboto Mono" w:eastAsia="Roboto Mono" w:hAnsi="Roboto Mono" w:cs="Roboto Mono"/>
          <w:b/>
        </w:rPr>
        <w:t>show the position or order</w:t>
      </w:r>
      <w:r>
        <w:rPr>
          <w:rFonts w:ascii="Roboto Mono" w:eastAsia="Roboto Mono" w:hAnsi="Roboto Mono" w:cs="Roboto Mono"/>
        </w:rPr>
        <w:t xml:space="preserve"> of something in a sequence.</w:t>
      </w:r>
    </w:p>
    <w:p w14:paraId="166F554D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answer </w:t>
      </w:r>
      <w:r>
        <w:rPr>
          <w:rFonts w:ascii="Roboto Mono" w:eastAsia="Roboto Mono" w:hAnsi="Roboto Mono" w:cs="Roboto Mono"/>
          <w:b/>
        </w:rPr>
        <w:t>“Which one?”</w:t>
      </w:r>
      <w:r>
        <w:rPr>
          <w:rFonts w:ascii="Roboto Mono" w:eastAsia="Roboto Mono" w:hAnsi="Roboto Mono" w:cs="Roboto Mono"/>
        </w:rPr>
        <w:t>, not “How many?”</w:t>
      </w:r>
    </w:p>
    <w:p w14:paraId="482830BB" w14:textId="77777777" w:rsidR="003A6BD8" w:rsidRDefault="003A6BD8">
      <w:r>
        <w:pict w14:anchorId="3EDA4880">
          <v:rect id="_x0000_i1025" style="width:0;height:1.5pt" o:hralign="center" o:hrstd="t" o:hr="t" fillcolor="#a0a0a0" stroked="f"/>
        </w:pict>
      </w:r>
    </w:p>
    <w:p w14:paraId="48E253E5" w14:textId="77777777" w:rsidR="003A6BD8" w:rsidRDefault="003A6BD8">
      <w:pPr>
        <w:pStyle w:val="Heading2"/>
        <w:keepNext w:val="0"/>
        <w:keepLines w:val="0"/>
        <w:spacing w:before="280"/>
      </w:pPr>
      <w:bookmarkStart w:id="2" w:name="_5qf056p9ijtw" w:colFirst="0" w:colLast="0"/>
      <w:bookmarkEnd w:id="2"/>
      <w:r>
        <w:rPr>
          <w:rFonts w:ascii="Arial Unicode MS" w:eastAsia="Arial Unicode MS" w:hAnsi="Arial Unicode MS" w:cs="Arial Unicode MS"/>
        </w:rPr>
        <w:t>✅ Common Ordinal Numbers:</w:t>
      </w:r>
    </w:p>
    <w:p w14:paraId="2DB9497D" w14:textId="77777777" w:rsidR="003A6BD8" w:rsidRDefault="003A6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8451D52" w14:textId="77777777" w:rsidR="003A6BD8" w:rsidRDefault="003A6BD8" w:rsidP="003A6BD8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</w:t>
      </w:r>
      <w:r>
        <w:rPr>
          <w:rFonts w:ascii="Roboto Mono" w:eastAsia="Roboto Mono" w:hAnsi="Roboto Mono" w:cs="Roboto Mono"/>
        </w:rPr>
        <w:br/>
      </w:r>
    </w:p>
    <w:p w14:paraId="4E82B59E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second</w:t>
      </w:r>
      <w:r>
        <w:rPr>
          <w:rFonts w:ascii="Roboto Mono" w:eastAsia="Roboto Mono" w:hAnsi="Roboto Mono" w:cs="Roboto Mono"/>
        </w:rPr>
        <w:br/>
      </w:r>
    </w:p>
    <w:p w14:paraId="077E5EA5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</w:t>
      </w:r>
      <w:r>
        <w:rPr>
          <w:rFonts w:ascii="Roboto Mono" w:eastAsia="Roboto Mono" w:hAnsi="Roboto Mono" w:cs="Roboto Mono"/>
        </w:rPr>
        <w:br/>
      </w:r>
    </w:p>
    <w:p w14:paraId="1601972B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fourth</w:t>
      </w:r>
      <w:r>
        <w:rPr>
          <w:rFonts w:ascii="Roboto Mono" w:eastAsia="Roboto Mono" w:hAnsi="Roboto Mono" w:cs="Roboto Mono"/>
        </w:rPr>
        <w:br/>
      </w:r>
    </w:p>
    <w:p w14:paraId="5610FB13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fifth</w:t>
      </w:r>
      <w:r>
        <w:rPr>
          <w:rFonts w:ascii="Roboto Mono" w:eastAsia="Roboto Mono" w:hAnsi="Roboto Mono" w:cs="Roboto Mono"/>
        </w:rPr>
        <w:br/>
      </w:r>
    </w:p>
    <w:p w14:paraId="647CF96B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last</w:t>
      </w:r>
      <w:r>
        <w:rPr>
          <w:rFonts w:ascii="Roboto Mono" w:eastAsia="Roboto Mono" w:hAnsi="Roboto Mono" w:cs="Roboto Mono"/>
        </w:rPr>
        <w:br/>
      </w:r>
    </w:p>
    <w:p w14:paraId="29795ED4" w14:textId="77777777" w:rsidR="003A6BD8" w:rsidRDefault="003A6BD8" w:rsidP="003A6BD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next</w:t>
      </w:r>
      <w:r>
        <w:rPr>
          <w:rFonts w:ascii="Roboto Mono" w:eastAsia="Roboto Mono" w:hAnsi="Roboto Mono" w:cs="Roboto Mono"/>
        </w:rPr>
        <w:br/>
      </w:r>
    </w:p>
    <w:p w14:paraId="3037C681" w14:textId="77777777" w:rsidR="003A6BD8" w:rsidRDefault="003A6BD8" w:rsidP="003A6B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previous</w:t>
      </w:r>
      <w:r>
        <w:br/>
      </w:r>
    </w:p>
    <w:p w14:paraId="66C71462" w14:textId="77777777" w:rsidR="003A6BD8" w:rsidRDefault="003A6BD8">
      <w:r>
        <w:pict w14:anchorId="571C3DAD">
          <v:rect id="_x0000_i1026" style="width:0;height:1.5pt" o:hralign="center" o:hrstd="t" o:hr="t" fillcolor="#a0a0a0" stroked="f"/>
        </w:pict>
      </w:r>
    </w:p>
    <w:p w14:paraId="7E65E56A" w14:textId="77777777" w:rsidR="003A6BD8" w:rsidRDefault="003A6BD8">
      <w:pPr>
        <w:pStyle w:val="Heading2"/>
        <w:keepNext w:val="0"/>
        <w:keepLines w:val="0"/>
        <w:spacing w:before="280"/>
      </w:pPr>
      <w:bookmarkStart w:id="3" w:name="_332n6tp6ofz1" w:colFirst="0" w:colLast="0"/>
      <w:bookmarkEnd w:id="3"/>
      <w:r>
        <w:rPr>
          <w:rFonts w:ascii="Arial Unicode MS" w:eastAsia="Arial Unicode MS" w:hAnsi="Arial Unicode MS" w:cs="Arial Unicode MS"/>
        </w:rPr>
        <w:t>✅ Why They're Determiners:</w:t>
      </w:r>
    </w:p>
    <w:p w14:paraId="261F1057" w14:textId="77777777" w:rsidR="003A6BD8" w:rsidRDefault="003A6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0C2A4C3" w14:textId="77777777" w:rsidR="003A6BD8" w:rsidRDefault="003A6B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modify it directly — just like other determiners — and indicate </w:t>
      </w:r>
      <w:r>
        <w:rPr>
          <w:rFonts w:ascii="Roboto Mono" w:eastAsia="Roboto Mono" w:hAnsi="Roboto Mono" w:cs="Roboto Mono"/>
          <w:b/>
        </w:rPr>
        <w:t>order</w:t>
      </w:r>
      <w:r>
        <w:rPr>
          <w:rFonts w:ascii="Roboto Mono" w:eastAsia="Roboto Mono" w:hAnsi="Roboto Mono" w:cs="Roboto Mono"/>
        </w:rPr>
        <w:t>, not quantity.</w:t>
      </w:r>
    </w:p>
    <w:p w14:paraId="16378770" w14:textId="77777777" w:rsidR="003A6BD8" w:rsidRDefault="003A6BD8">
      <w:r>
        <w:pict w14:anchorId="7176F441">
          <v:rect id="_x0000_i1027" style="width:0;height:1.5pt" o:hralign="center" o:hrstd="t" o:hr="t" fillcolor="#a0a0a0" stroked="f"/>
        </w:pict>
      </w:r>
    </w:p>
    <w:p w14:paraId="6B5388CF" w14:textId="77777777" w:rsidR="003A6BD8" w:rsidRDefault="003A6BD8">
      <w:pPr>
        <w:pStyle w:val="Heading2"/>
        <w:keepNext w:val="0"/>
        <w:keepLines w:val="0"/>
        <w:spacing w:before="280"/>
      </w:pPr>
      <w:bookmarkStart w:id="4" w:name="_ka4t67xsct9v" w:colFirst="0" w:colLast="0"/>
      <w:bookmarkEnd w:id="4"/>
      <w:r>
        <w:rPr>
          <w:rFonts w:ascii="Arial Unicode MS" w:eastAsia="Arial Unicode MS" w:hAnsi="Arial Unicode MS" w:cs="Arial Unicode MS"/>
        </w:rPr>
        <w:t>✅ Examples in Sentences:</w:t>
      </w:r>
    </w:p>
    <w:p w14:paraId="7EB46515" w14:textId="77777777" w:rsidR="003A6BD8" w:rsidRDefault="003A6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996C871" w14:textId="77777777" w:rsidR="003A6BD8" w:rsidRDefault="003A6BD8">
      <w:r>
        <w:rPr>
          <w:noProof/>
        </w:rPr>
        <w:drawing>
          <wp:inline distT="114300" distB="114300" distL="114300" distR="114300" wp14:anchorId="2A252FD1" wp14:editId="6FA832C6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935"/>
        <w:gridCol w:w="2855"/>
      </w:tblGrid>
      <w:tr w:rsidR="003A6BD8" w14:paraId="4CB42EF3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93F4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Number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EFF9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18B8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3A6BD8" w14:paraId="1B9BEC20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ED87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384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day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96C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first day</w:t>
            </w:r>
            <w:r>
              <w:rPr>
                <w:rFonts w:ascii="Roboto Mono" w:eastAsia="Roboto Mono" w:hAnsi="Roboto Mono" w:cs="Roboto Mono"/>
              </w:rPr>
              <w:t xml:space="preserve"> was exciting.</w:t>
            </w:r>
          </w:p>
        </w:tc>
      </w:tr>
      <w:tr w:rsidR="003A6BD8" w14:paraId="25D778C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E3D33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second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A27E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BB3A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got a </w:t>
            </w:r>
            <w:r>
              <w:rPr>
                <w:rFonts w:ascii="Roboto Mono" w:eastAsia="Roboto Mono" w:hAnsi="Roboto Mono" w:cs="Roboto Mono"/>
                <w:b/>
              </w:rPr>
              <w:t>second chance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A6BD8" w14:paraId="5D7EF662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19341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third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1575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F21D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came in </w:t>
            </w:r>
            <w:r>
              <w:rPr>
                <w:rFonts w:ascii="Roboto Mono" w:eastAsia="Roboto Mono" w:hAnsi="Roboto Mono" w:cs="Roboto Mono"/>
                <w:b/>
              </w:rPr>
              <w:t>third place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3A6BD8" w14:paraId="34FA90F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021D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last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FDAF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chapter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F2A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b/>
              </w:rPr>
              <w:t>last chapter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0B993851" w14:textId="77777777" w:rsidR="003A6BD8" w:rsidRDefault="003A6BD8">
      <w:r>
        <w:pict w14:anchorId="7B855CB8">
          <v:rect id="_x0000_i1028" style="width:0;height:1.5pt" o:hralign="center" o:hrstd="t" o:hr="t" fillcolor="#a0a0a0" stroked="f"/>
        </w:pict>
      </w:r>
    </w:p>
    <w:p w14:paraId="10123F50" w14:textId="77777777" w:rsidR="003A6BD8" w:rsidRDefault="003A6BD8">
      <w:pPr>
        <w:pStyle w:val="Heading2"/>
        <w:keepNext w:val="0"/>
        <w:keepLines w:val="0"/>
        <w:spacing w:before="280"/>
      </w:pPr>
      <w:bookmarkStart w:id="5" w:name="_x1g55lc5lzy" w:colFirst="0" w:colLast="0"/>
      <w:bookmarkEnd w:id="5"/>
      <w:r>
        <w:t>🔁 Difference from Cardinal Numbers:</w:t>
      </w:r>
    </w:p>
    <w:p w14:paraId="2713A945" w14:textId="77777777" w:rsidR="003A6BD8" w:rsidRDefault="003A6B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851814D" w14:textId="77777777" w:rsidR="003A6BD8" w:rsidRDefault="003A6BD8">
      <w:r>
        <w:rPr>
          <w:noProof/>
        </w:rPr>
        <w:drawing>
          <wp:inline distT="114300" distB="114300" distL="114300" distR="114300" wp14:anchorId="22B0CB92" wp14:editId="737E5A68">
            <wp:extent cx="5943600" cy="914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2945"/>
      </w:tblGrid>
      <w:tr w:rsidR="003A6BD8" w14:paraId="10204160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3A85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 (How many?)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C819" w14:textId="77777777" w:rsidR="003A6BD8" w:rsidRDefault="003A6B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 (Which one?)</w:t>
            </w:r>
          </w:p>
        </w:tc>
      </w:tr>
      <w:tr w:rsidR="003A6BD8" w14:paraId="7FD4C16C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AEA1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have </w:t>
            </w:r>
            <w:r>
              <w:rPr>
                <w:rFonts w:ascii="Roboto Mono" w:eastAsia="Roboto Mono" w:hAnsi="Roboto Mono" w:cs="Roboto Mono"/>
                <w:b/>
              </w:rPr>
              <w:t>three</w:t>
            </w:r>
            <w:r>
              <w:rPr>
                <w:rFonts w:ascii="Roboto Mono" w:eastAsia="Roboto Mono" w:hAnsi="Roboto Mono" w:cs="Roboto Mono"/>
              </w:rPr>
              <w:t xml:space="preserve"> pens.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3D83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third</w:t>
            </w:r>
            <w:r>
              <w:rPr>
                <w:rFonts w:ascii="Roboto Mono" w:eastAsia="Roboto Mono" w:hAnsi="Roboto Mono" w:cs="Roboto Mono"/>
              </w:rPr>
              <w:t xml:space="preserve"> pen.</w:t>
            </w:r>
          </w:p>
        </w:tc>
      </w:tr>
      <w:tr w:rsidR="003A6BD8" w14:paraId="7D6153DE" w14:textId="77777777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4FBC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ate </w:t>
            </w:r>
            <w:r>
              <w:rPr>
                <w:rFonts w:ascii="Roboto Mono" w:eastAsia="Roboto Mono" w:hAnsi="Roboto Mono" w:cs="Roboto Mono"/>
                <w:b/>
              </w:rPr>
              <w:t>two</w:t>
            </w:r>
            <w:r>
              <w:rPr>
                <w:rFonts w:ascii="Roboto Mono" w:eastAsia="Roboto Mono" w:hAnsi="Roboto Mono" w:cs="Roboto Mono"/>
              </w:rPr>
              <w:t xml:space="preserve"> cookies.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B0BF" w14:textId="77777777" w:rsidR="003A6BD8" w:rsidRDefault="003A6B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took the </w:t>
            </w:r>
            <w:r>
              <w:rPr>
                <w:rFonts w:ascii="Roboto Mono" w:eastAsia="Roboto Mono" w:hAnsi="Roboto Mono" w:cs="Roboto Mono"/>
                <w:b/>
              </w:rPr>
              <w:t>second</w:t>
            </w:r>
            <w:r>
              <w:rPr>
                <w:rFonts w:ascii="Roboto Mono" w:eastAsia="Roboto Mono" w:hAnsi="Roboto Mono" w:cs="Roboto Mono"/>
              </w:rPr>
              <w:t xml:space="preserve"> cookie.</w:t>
            </w:r>
          </w:p>
        </w:tc>
      </w:tr>
    </w:tbl>
    <w:p w14:paraId="19DB6C9A" w14:textId="77777777" w:rsidR="003A6BD8" w:rsidRDefault="003A6BD8">
      <w:r>
        <w:pict w14:anchorId="4642E977">
          <v:rect id="_x0000_i1029" style="width:0;height:1.5pt" o:hralign="center" o:hrstd="t" o:hr="t" fillcolor="#a0a0a0" stroked="f"/>
        </w:pict>
      </w:r>
    </w:p>
    <w:p w14:paraId="11E21AA7" w14:textId="77777777" w:rsidR="003A6BD8" w:rsidRDefault="003A6BD8"/>
    <w:p w14:paraId="18FAD4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B6CB9"/>
    <w:multiLevelType w:val="multilevel"/>
    <w:tmpl w:val="AE660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572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D8"/>
    <w:rsid w:val="002D1F4F"/>
    <w:rsid w:val="003A6BD8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BD1E"/>
  <w15:chartTrackingRefBased/>
  <w15:docId w15:val="{06C7F99C-8886-43EB-8CD7-3EDC5E5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