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6C41" w14:textId="77777777" w:rsidR="0065197B" w:rsidRDefault="0065197B">
      <w:pPr>
        <w:pStyle w:val="Heading1"/>
      </w:pPr>
      <w:bookmarkStart w:id="0" w:name="_4o8ux88hq642" w:colFirst="0" w:colLast="0"/>
      <w:bookmarkEnd w:id="0"/>
      <w:r>
        <w:t>Types of Pronouns</w:t>
      </w:r>
    </w:p>
    <w:p w14:paraId="43C7B8B4" w14:textId="77777777" w:rsidR="0065197B" w:rsidRDefault="006519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005A8FB" w14:textId="77777777" w:rsidR="0065197B" w:rsidRDefault="0065197B">
      <w:r>
        <w:rPr>
          <w:noProof/>
        </w:rPr>
        <w:drawing>
          <wp:inline distT="114300" distB="114300" distL="114300" distR="114300" wp14:anchorId="3A5AB690" wp14:editId="451A8C27">
            <wp:extent cx="5943600" cy="349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08BFC" w14:textId="77777777" w:rsidR="0065197B" w:rsidRDefault="0065197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3483"/>
        <w:gridCol w:w="3274"/>
      </w:tblGrid>
      <w:tr w:rsidR="0065197B" w14:paraId="4D78F76F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247A" w14:textId="77777777" w:rsidR="0065197B" w:rsidRDefault="0065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Pronoun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F45AC" w14:textId="77777777" w:rsidR="0065197B" w:rsidRDefault="0065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99CD" w14:textId="77777777" w:rsidR="0065197B" w:rsidRDefault="006519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5197B" w14:paraId="25950239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2C60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Personal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2A8E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specific people or things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4E98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I, you, he, she, it, we, they</w:t>
            </w:r>
          </w:p>
        </w:tc>
      </w:tr>
      <w:tr w:rsidR="0065197B" w14:paraId="6B5664EC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18DA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3C5D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 or possession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751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mine, yours, his, hers, theirs</w:t>
            </w:r>
          </w:p>
        </w:tc>
      </w:tr>
      <w:tr w:rsidR="0065197B" w14:paraId="12C0D680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A2F3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2FCC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back to the subject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982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myself, yourself, himself, ourselves</w:t>
            </w:r>
          </w:p>
        </w:tc>
      </w:tr>
      <w:tr w:rsidR="0065197B" w14:paraId="32D5C09C" w14:textId="77777777">
        <w:trPr>
          <w:trHeight w:val="50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9BEF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D279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 a noun or pronoun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41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myself, itself, themselves</w:t>
            </w:r>
          </w:p>
        </w:tc>
      </w:tr>
      <w:tr w:rsidR="0065197B" w14:paraId="0872D070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F1BE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F464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to specific things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8F85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65197B" w14:paraId="46076F6D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1A8D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6019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86D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what, which, whose</w:t>
            </w:r>
          </w:p>
        </w:tc>
      </w:tr>
      <w:tr w:rsidR="0065197B" w14:paraId="4DC3AB75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89B5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A7D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 dependent (relative) clauses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C635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which, that, whose</w:t>
            </w:r>
          </w:p>
        </w:tc>
      </w:tr>
      <w:tr w:rsidR="0065197B" w14:paraId="153DF623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76ED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509F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nonspecific people or things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942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someone, anyone, nothing, all</w:t>
            </w:r>
          </w:p>
        </w:tc>
      </w:tr>
      <w:tr w:rsidR="0065197B" w14:paraId="699B0D50" w14:textId="77777777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5F41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Reciprocal Pronouns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FF7B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mutual action or relationship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D45F" w14:textId="77777777" w:rsidR="0065197B" w:rsidRDefault="006519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other, one another</w:t>
            </w:r>
          </w:p>
        </w:tc>
      </w:tr>
    </w:tbl>
    <w:p w14:paraId="7C5A96DE" w14:textId="77777777" w:rsidR="0065197B" w:rsidRDefault="0065197B"/>
    <w:p w14:paraId="2F2F435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7B"/>
    <w:rsid w:val="002D1F4F"/>
    <w:rsid w:val="0065197B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3C99"/>
  <w15:chartTrackingRefBased/>
  <w15:docId w15:val="{DC72D66F-877D-452F-9173-F52BFF30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