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F238" w14:textId="77777777" w:rsidR="005C7327" w:rsidRDefault="005C7327">
      <w:pPr>
        <w:pStyle w:val="Heading1"/>
      </w:pPr>
      <w:bookmarkStart w:id="0" w:name="_vahb0vlxddbf" w:colFirst="0" w:colLast="0"/>
      <w:bookmarkEnd w:id="0"/>
      <w:r>
        <w:t>Linking Verbs (Stative Verbs)</w:t>
      </w:r>
    </w:p>
    <w:p w14:paraId="054A3932" w14:textId="77777777" w:rsidR="005C7327" w:rsidRDefault="005C7327">
      <w:pPr>
        <w:pStyle w:val="Heading2"/>
      </w:pPr>
      <w:bookmarkStart w:id="1" w:name="_2x8nnnys9jx8" w:colFirst="0" w:colLast="0"/>
      <w:bookmarkEnd w:id="1"/>
      <w:r>
        <w:t>🔹 What is Linking Verbs (Stative Verbs)</w:t>
      </w:r>
    </w:p>
    <w:p w14:paraId="0B80E78B" w14:textId="77777777" w:rsidR="005C7327" w:rsidRDefault="005C73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B3F71B2" w14:textId="77777777" w:rsidR="005C7327" w:rsidRDefault="005C73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Linking verbs</w:t>
      </w:r>
      <w:r>
        <w:rPr>
          <w:rFonts w:ascii="Roboto Mono" w:eastAsia="Roboto Mono" w:hAnsi="Roboto Mono" w:cs="Roboto Mono"/>
        </w:rPr>
        <w:t xml:space="preserve">, also called </w:t>
      </w:r>
      <w:r>
        <w:rPr>
          <w:rFonts w:ascii="Roboto Mono" w:eastAsia="Roboto Mono" w:hAnsi="Roboto Mono" w:cs="Roboto Mono"/>
          <w:b/>
        </w:rPr>
        <w:t>stative verbs</w:t>
      </w:r>
      <w:r>
        <w:rPr>
          <w:rFonts w:ascii="Roboto Mono" w:eastAsia="Roboto Mono" w:hAnsi="Roboto Mono" w:cs="Roboto Mono"/>
        </w:rPr>
        <w:t xml:space="preserve">, are verbs that do </w:t>
      </w:r>
      <w:r>
        <w:rPr>
          <w:rFonts w:ascii="Roboto Mono" w:eastAsia="Roboto Mono" w:hAnsi="Roboto Mono" w:cs="Roboto Mono"/>
          <w:b/>
        </w:rPr>
        <w:t>not show action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Instead, they </w:t>
      </w:r>
      <w:r>
        <w:rPr>
          <w:rFonts w:ascii="Roboto Mono" w:eastAsia="Roboto Mono" w:hAnsi="Roboto Mono" w:cs="Roboto Mono"/>
          <w:b/>
        </w:rPr>
        <w:t>connect the subject</w:t>
      </w:r>
      <w:r>
        <w:rPr>
          <w:rFonts w:ascii="Roboto Mono" w:eastAsia="Roboto Mono" w:hAnsi="Roboto Mono" w:cs="Roboto Mono"/>
        </w:rPr>
        <w:t xml:space="preserve"> of a sentence with </w:t>
      </w:r>
      <w:r>
        <w:rPr>
          <w:rFonts w:ascii="Roboto Mono" w:eastAsia="Roboto Mono" w:hAnsi="Roboto Mono" w:cs="Roboto Mono"/>
          <w:b/>
        </w:rPr>
        <w:t>more information</w:t>
      </w:r>
      <w:r>
        <w:rPr>
          <w:rFonts w:ascii="Roboto Mono" w:eastAsia="Roboto Mono" w:hAnsi="Roboto Mono" w:cs="Roboto Mono"/>
        </w:rPr>
        <w:t xml:space="preserve"> about the subject — often a </w:t>
      </w:r>
      <w:r>
        <w:rPr>
          <w:rFonts w:ascii="Roboto Mono" w:eastAsia="Roboto Mono" w:hAnsi="Roboto Mono" w:cs="Roboto Mono"/>
          <w:b/>
        </w:rPr>
        <w:t>condition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identity</w:t>
      </w:r>
      <w:r>
        <w:rPr>
          <w:rFonts w:ascii="Roboto Mono" w:eastAsia="Roboto Mono" w:hAnsi="Roboto Mono" w:cs="Roboto Mono"/>
        </w:rPr>
        <w:t>.</w:t>
      </w:r>
    </w:p>
    <w:p w14:paraId="7BF9AE53" w14:textId="77777777" w:rsidR="005C7327" w:rsidRDefault="005C7327">
      <w:r>
        <w:pict w14:anchorId="0C0C9458">
          <v:rect id="_x0000_i1025" style="width:0;height:1.5pt" o:hralign="center" o:hrstd="t" o:hr="t" fillcolor="#a0a0a0" stroked="f"/>
        </w:pict>
      </w:r>
    </w:p>
    <w:p w14:paraId="34A19F50" w14:textId="77777777" w:rsidR="005C7327" w:rsidRDefault="005C7327">
      <w:pPr>
        <w:pStyle w:val="Heading2"/>
        <w:keepNext w:val="0"/>
        <w:keepLines w:val="0"/>
        <w:spacing w:before="280"/>
      </w:pPr>
      <w:bookmarkStart w:id="2" w:name="_3bu7oqgm90q4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37698EF6" w14:textId="77777777" w:rsidR="005C7327" w:rsidRDefault="005C73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79E5778" w14:textId="77777777" w:rsidR="005C7327" w:rsidRDefault="005C732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linking verb</w:t>
      </w:r>
      <w:r>
        <w:rPr>
          <w:rFonts w:ascii="Roboto Mono" w:eastAsia="Roboto Mono" w:hAnsi="Roboto Mono" w:cs="Roboto Mono"/>
        </w:rPr>
        <w:t xml:space="preserve"> connects 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of the sentence to a </w:t>
      </w:r>
      <w:r>
        <w:rPr>
          <w:rFonts w:ascii="Roboto Mono" w:eastAsia="Roboto Mono" w:hAnsi="Roboto Mono" w:cs="Roboto Mono"/>
          <w:b/>
        </w:rPr>
        <w:t>subject complement</w:t>
      </w:r>
      <w:r>
        <w:rPr>
          <w:rFonts w:ascii="Roboto Mono" w:eastAsia="Roboto Mono" w:hAnsi="Roboto Mono" w:cs="Roboto Mono"/>
        </w:rPr>
        <w:t xml:space="preserve"> —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that describes or identifies it.</w:t>
      </w:r>
      <w:r>
        <w:rPr>
          <w:rFonts w:ascii="Roboto Mono" w:eastAsia="Roboto Mono" w:hAnsi="Roboto Mono" w:cs="Roboto Mono"/>
        </w:rPr>
        <w:br/>
        <w:t xml:space="preserve"> It expresses a </w:t>
      </w:r>
      <w:r>
        <w:rPr>
          <w:rFonts w:ascii="Roboto Mono" w:eastAsia="Roboto Mono" w:hAnsi="Roboto Mono" w:cs="Roboto Mono"/>
          <w:b/>
        </w:rPr>
        <w:t>state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condition</w:t>
      </w:r>
      <w:r>
        <w:rPr>
          <w:rFonts w:ascii="Roboto Mono" w:eastAsia="Roboto Mono" w:hAnsi="Roboto Mono" w:cs="Roboto Mono"/>
        </w:rPr>
        <w:t>, not an action.</w:t>
      </w:r>
    </w:p>
    <w:p w14:paraId="408E8A35" w14:textId="77777777" w:rsidR="005C7327" w:rsidRDefault="005C7327">
      <w:r>
        <w:pict w14:anchorId="59A3ABDD">
          <v:rect id="_x0000_i1026" style="width:0;height:1.5pt" o:hralign="center" o:hrstd="t" o:hr="t" fillcolor="#a0a0a0" stroked="f"/>
        </w:pict>
      </w:r>
    </w:p>
    <w:p w14:paraId="3758F782" w14:textId="77777777" w:rsidR="005C7327" w:rsidRDefault="005C7327">
      <w:pPr>
        <w:pStyle w:val="Heading2"/>
        <w:keepNext w:val="0"/>
        <w:keepLines w:val="0"/>
        <w:spacing w:before="280"/>
      </w:pPr>
      <w:bookmarkStart w:id="3" w:name="_kzsk11rkle1d" w:colFirst="0" w:colLast="0"/>
      <w:bookmarkEnd w:id="3"/>
      <w:r>
        <w:t>🧠 Think of it as a “= sign” in a sentence.</w:t>
      </w:r>
    </w:p>
    <w:p w14:paraId="6B1C1169" w14:textId="77777777" w:rsidR="005C7327" w:rsidRDefault="005C73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ED4EB85" w14:textId="77777777" w:rsidR="005C7327" w:rsidRDefault="005C7327">
      <w:pPr>
        <w:spacing w:before="240" w:after="240"/>
        <w:rPr>
          <w:rFonts w:ascii="Roboto Mono" w:eastAsia="Roboto Mono" w:hAnsi="Roboto Mono" w:cs="Roboto Mono"/>
        </w:rPr>
      </w:pPr>
      <w:r>
        <w:t>📌</w:t>
      </w:r>
      <w:r>
        <w:rPr>
          <w:rFonts w:ascii="Roboto Mono" w:eastAsia="Roboto Mono" w:hAnsi="Roboto Mono" w:cs="Roboto Mono"/>
        </w:rPr>
        <w:t xml:space="preserve"> Example:</w:t>
      </w:r>
    </w:p>
    <w:p w14:paraId="395C2941" w14:textId="77777777" w:rsidR="005C7327" w:rsidRDefault="005C7327" w:rsidP="005C732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</w:t>
      </w:r>
      <w:r>
        <w:rPr>
          <w:rFonts w:ascii="Roboto Mono" w:eastAsia="Roboto Mono" w:hAnsi="Roboto Mono" w:cs="Roboto Mono"/>
          <w:b/>
        </w:rPr>
        <w:t>is</w:t>
      </w:r>
      <w:r>
        <w:rPr>
          <w:rFonts w:ascii="Nova Mono" w:eastAsia="Nova Mono" w:hAnsi="Nova Mono" w:cs="Nova Mono"/>
        </w:rPr>
        <w:t xml:space="preserve"> happy. → "She = happy"</w:t>
      </w:r>
      <w:r>
        <w:rPr>
          <w:rFonts w:ascii="Nova Mono" w:eastAsia="Nova Mono" w:hAnsi="Nova Mono" w:cs="Nova Mono"/>
        </w:rPr>
        <w:br/>
      </w:r>
    </w:p>
    <w:p w14:paraId="1FA77796" w14:textId="77777777" w:rsidR="005C7327" w:rsidRDefault="005C7327" w:rsidP="005C732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 </w:t>
      </w:r>
      <w:r>
        <w:rPr>
          <w:rFonts w:ascii="Roboto Mono" w:eastAsia="Roboto Mono" w:hAnsi="Roboto Mono" w:cs="Roboto Mono"/>
          <w:b/>
        </w:rPr>
        <w:t>became</w:t>
      </w:r>
      <w:r>
        <w:rPr>
          <w:rFonts w:ascii="Nova Mono" w:eastAsia="Nova Mono" w:hAnsi="Nova Mono" w:cs="Nova Mono"/>
        </w:rPr>
        <w:t xml:space="preserve"> a teacher. → "He = a teacher"</w:t>
      </w:r>
      <w:r>
        <w:rPr>
          <w:rFonts w:ascii="Nova Mono" w:eastAsia="Nova Mono" w:hAnsi="Nova Mono" w:cs="Nova Mono"/>
        </w:rPr>
        <w:br/>
      </w:r>
    </w:p>
    <w:p w14:paraId="76A36837" w14:textId="77777777" w:rsidR="005C7327" w:rsidRDefault="005C7327">
      <w:r>
        <w:pict w14:anchorId="77052A74">
          <v:rect id="_x0000_i1027" style="width:0;height:1.5pt" o:hralign="center" o:hrstd="t" o:hr="t" fillcolor="#a0a0a0" stroked="f"/>
        </w:pict>
      </w:r>
    </w:p>
    <w:p w14:paraId="75E2050E" w14:textId="77777777" w:rsidR="005C7327" w:rsidRDefault="005C7327">
      <w:pPr>
        <w:pStyle w:val="Heading2"/>
        <w:keepNext w:val="0"/>
        <w:keepLines w:val="0"/>
        <w:spacing w:before="280"/>
      </w:pPr>
      <w:bookmarkStart w:id="4" w:name="_sw2sivaeyulv" w:colFirst="0" w:colLast="0"/>
      <w:bookmarkEnd w:id="4"/>
      <w:r>
        <w:t>🧩 Common Linking Verbs:</w:t>
      </w:r>
    </w:p>
    <w:p w14:paraId="7AE8ECAF" w14:textId="77777777" w:rsidR="005C7327" w:rsidRDefault="005C73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4CCE67D" w14:textId="77777777" w:rsidR="005C7327" w:rsidRDefault="005C7327">
      <w:r>
        <w:rPr>
          <w:noProof/>
        </w:rPr>
        <w:drawing>
          <wp:inline distT="114300" distB="114300" distL="114300" distR="114300" wp14:anchorId="244A654D" wp14:editId="551D1197">
            <wp:extent cx="5943600" cy="1231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B33F6C" w14:textId="77777777" w:rsidR="005C7327" w:rsidRDefault="005C7327"/>
    <w:tbl>
      <w:tblPr>
        <w:tblW w:w="6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4895"/>
      </w:tblGrid>
      <w:tr w:rsidR="005C7327" w14:paraId="520CB817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4EF4C" w14:textId="77777777" w:rsidR="005C7327" w:rsidRDefault="005C73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Type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D0103" w14:textId="77777777" w:rsidR="005C7327" w:rsidRDefault="005C73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Verbs</w:t>
            </w:r>
          </w:p>
        </w:tc>
      </w:tr>
      <w:tr w:rsidR="005C7327" w14:paraId="7BAFB391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F28B1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Forms of </w:t>
            </w:r>
            <w:r>
              <w:rPr>
                <w:rFonts w:ascii="Roboto Mono" w:eastAsia="Roboto Mono" w:hAnsi="Roboto Mono" w:cs="Roboto Mono"/>
                <w:b/>
              </w:rPr>
              <w:t>"be"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8DC13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am, is, are, was, were, be, being, been</w:t>
            </w:r>
          </w:p>
        </w:tc>
      </w:tr>
      <w:tr w:rsidR="005C7327" w14:paraId="36622771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8CCD2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Sensation verbs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6539C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look, sound, smell, taste, feel</w:t>
            </w:r>
          </w:p>
        </w:tc>
      </w:tr>
      <w:tr w:rsidR="005C7327" w14:paraId="4AF17A4D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FF47D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 verbs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34DEE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seem, appear, become, remain, grow, turn, prove</w:t>
            </w:r>
          </w:p>
        </w:tc>
      </w:tr>
    </w:tbl>
    <w:p w14:paraId="2CEDC9D2" w14:textId="77777777" w:rsidR="005C7327" w:rsidRDefault="005C7327">
      <w:r>
        <w:pict w14:anchorId="1C3A96EF">
          <v:rect id="_x0000_i1028" style="width:0;height:1.5pt" o:hralign="center" o:hrstd="t" o:hr="t" fillcolor="#a0a0a0" stroked="f"/>
        </w:pict>
      </w:r>
    </w:p>
    <w:p w14:paraId="39643BB4" w14:textId="77777777" w:rsidR="005C7327" w:rsidRDefault="005C7327">
      <w:pPr>
        <w:pStyle w:val="Heading2"/>
        <w:keepNext w:val="0"/>
        <w:keepLines w:val="0"/>
        <w:spacing w:before="280"/>
      </w:pPr>
      <w:bookmarkStart w:id="5" w:name="_jgj5hh61unwy" w:colFirst="0" w:colLast="0"/>
      <w:bookmarkEnd w:id="5"/>
      <w:r>
        <w:t>📚 Examples in Sentences:</w:t>
      </w:r>
    </w:p>
    <w:p w14:paraId="55534DFE" w14:textId="77777777" w:rsidR="005C7327" w:rsidRDefault="005C73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7E3EECC" w14:textId="77777777" w:rsidR="005C7327" w:rsidRDefault="005C7327">
      <w:r>
        <w:rPr>
          <w:noProof/>
        </w:rPr>
        <w:drawing>
          <wp:inline distT="114300" distB="114300" distL="114300" distR="114300" wp14:anchorId="5738A6CB" wp14:editId="3363AAE4">
            <wp:extent cx="5943600" cy="1562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1595"/>
        <w:gridCol w:w="2135"/>
      </w:tblGrid>
      <w:tr w:rsidR="005C7327" w14:paraId="427455AA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D0D07" w14:textId="77777777" w:rsidR="005C7327" w:rsidRDefault="005C73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9CEBC" w14:textId="77777777" w:rsidR="005C7327" w:rsidRDefault="005C73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Linking Verb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CF29D" w14:textId="77777777" w:rsidR="005C7327" w:rsidRDefault="005C73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Links</w:t>
            </w:r>
          </w:p>
        </w:tc>
      </w:tr>
      <w:tr w:rsidR="005C7327" w14:paraId="31DEB4B6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7326E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sky </w:t>
            </w:r>
            <w:r>
              <w:rPr>
                <w:rFonts w:ascii="Roboto Mono" w:eastAsia="Roboto Mono" w:hAnsi="Roboto Mono" w:cs="Roboto Mono"/>
                <w:b/>
              </w:rPr>
              <w:t>is</w:t>
            </w:r>
            <w:r>
              <w:rPr>
                <w:rFonts w:ascii="Roboto Mono" w:eastAsia="Roboto Mono" w:hAnsi="Roboto Mono" w:cs="Roboto Mono"/>
              </w:rPr>
              <w:t xml:space="preserve"> blue.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64702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ECF2D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subject → adjective</w:t>
            </w:r>
          </w:p>
        </w:tc>
      </w:tr>
      <w:tr w:rsidR="005C7327" w14:paraId="347C1E30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768E8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became</w:t>
            </w:r>
            <w:r>
              <w:rPr>
                <w:rFonts w:ascii="Roboto Mono" w:eastAsia="Roboto Mono" w:hAnsi="Roboto Mono" w:cs="Roboto Mono"/>
              </w:rPr>
              <w:t xml:space="preserve"> a doctor.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06E5D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became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6B6B5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subject → noun</w:t>
            </w:r>
          </w:p>
        </w:tc>
      </w:tr>
      <w:tr w:rsidR="005C7327" w14:paraId="2D6BC244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EE883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 </w:t>
            </w:r>
            <w:r>
              <w:rPr>
                <w:rFonts w:ascii="Roboto Mono" w:eastAsia="Roboto Mono" w:hAnsi="Roboto Mono" w:cs="Roboto Mono"/>
                <w:b/>
              </w:rPr>
              <w:t>feels</w:t>
            </w:r>
            <w:r>
              <w:rPr>
                <w:rFonts w:ascii="Roboto Mono" w:eastAsia="Roboto Mono" w:hAnsi="Roboto Mono" w:cs="Roboto Mono"/>
              </w:rPr>
              <w:t xml:space="preserve"> cold.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AB199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feels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C036B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subject → adjective</w:t>
            </w:r>
          </w:p>
        </w:tc>
      </w:tr>
      <w:tr w:rsidR="005C7327" w14:paraId="1FC4D93B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86C7E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seem</w:t>
            </w:r>
            <w:r>
              <w:rPr>
                <w:rFonts w:ascii="Roboto Mono" w:eastAsia="Roboto Mono" w:hAnsi="Roboto Mono" w:cs="Roboto Mono"/>
              </w:rPr>
              <w:t xml:space="preserve"> happy.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6E3AE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seem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9761B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subject → adjective</w:t>
            </w:r>
          </w:p>
        </w:tc>
      </w:tr>
    </w:tbl>
    <w:p w14:paraId="5DCE63BB" w14:textId="77777777" w:rsidR="005C7327" w:rsidRDefault="005C7327">
      <w:r>
        <w:pict w14:anchorId="0EBD0CCB">
          <v:rect id="_x0000_i1029" style="width:0;height:1.5pt" o:hralign="center" o:hrstd="t" o:hr="t" fillcolor="#a0a0a0" stroked="f"/>
        </w:pict>
      </w:r>
    </w:p>
    <w:p w14:paraId="51D4D8B8" w14:textId="77777777" w:rsidR="005C7327" w:rsidRDefault="005C7327">
      <w:pPr>
        <w:pStyle w:val="Heading2"/>
        <w:keepNext w:val="0"/>
        <w:keepLines w:val="0"/>
        <w:spacing w:before="280"/>
      </w:pPr>
      <w:bookmarkStart w:id="6" w:name="_c1ulwj48su02" w:colFirst="0" w:colLast="0"/>
      <w:bookmarkEnd w:id="6"/>
      <w:r>
        <w:t>🔄 Some Verbs Can Be Both Action and Linking:</w:t>
      </w:r>
    </w:p>
    <w:p w14:paraId="6D8AF83D" w14:textId="77777777" w:rsidR="005C7327" w:rsidRDefault="005C73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7621D7F" w14:textId="77777777" w:rsidR="005C7327" w:rsidRDefault="005C7327">
      <w:r>
        <w:rPr>
          <w:noProof/>
        </w:rPr>
        <w:drawing>
          <wp:inline distT="114300" distB="114300" distL="114300" distR="114300" wp14:anchorId="119FAAF2" wp14:editId="356DCFA5">
            <wp:extent cx="5943600" cy="1231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2660"/>
      </w:tblGrid>
      <w:tr w:rsidR="005C7327" w14:paraId="765D67C4" w14:textId="77777777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242D0" w14:textId="77777777" w:rsidR="005C7327" w:rsidRDefault="005C73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Linking Use (State)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A0FD1" w14:textId="77777777" w:rsidR="005C7327" w:rsidRDefault="005C73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 Use (Movement)</w:t>
            </w:r>
          </w:p>
        </w:tc>
      </w:tr>
      <w:tr w:rsidR="005C7327" w14:paraId="60C880AC" w14:textId="77777777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2B5CC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soup </w:t>
            </w:r>
            <w:r>
              <w:rPr>
                <w:rFonts w:ascii="Roboto Mono" w:eastAsia="Roboto Mono" w:hAnsi="Roboto Mono" w:cs="Roboto Mono"/>
                <w:b/>
              </w:rPr>
              <w:t>smells</w:t>
            </w:r>
            <w:r>
              <w:rPr>
                <w:rFonts w:ascii="Roboto Mono" w:eastAsia="Roboto Mono" w:hAnsi="Roboto Mono" w:cs="Roboto Mono"/>
              </w:rPr>
              <w:t xml:space="preserve"> delicious.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54D04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smelled</w:t>
            </w:r>
            <w:r>
              <w:rPr>
                <w:rFonts w:ascii="Roboto Mono" w:eastAsia="Roboto Mono" w:hAnsi="Roboto Mono" w:cs="Roboto Mono"/>
              </w:rPr>
              <w:t xml:space="preserve"> the soup.</w:t>
            </w:r>
          </w:p>
        </w:tc>
      </w:tr>
      <w:tr w:rsidR="005C7327" w14:paraId="03DE921D" w14:textId="77777777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D27D2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</w:t>
            </w:r>
            <w:r>
              <w:rPr>
                <w:rFonts w:ascii="Roboto Mono" w:eastAsia="Roboto Mono" w:hAnsi="Roboto Mono" w:cs="Roboto Mono"/>
                <w:b/>
              </w:rPr>
              <w:t>look</w:t>
            </w:r>
            <w:r>
              <w:rPr>
                <w:rFonts w:ascii="Roboto Mono" w:eastAsia="Roboto Mono" w:hAnsi="Roboto Mono" w:cs="Roboto Mono"/>
              </w:rPr>
              <w:t xml:space="preserve"> tired.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D54E4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looked</w:t>
            </w:r>
            <w:r>
              <w:rPr>
                <w:rFonts w:ascii="Roboto Mono" w:eastAsia="Roboto Mono" w:hAnsi="Roboto Mono" w:cs="Roboto Mono"/>
              </w:rPr>
              <w:t xml:space="preserve"> at the clock.</w:t>
            </w:r>
          </w:p>
        </w:tc>
      </w:tr>
      <w:tr w:rsidR="005C7327" w14:paraId="0CCBF87E" w14:textId="77777777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80980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feel</w:t>
            </w:r>
            <w:r>
              <w:rPr>
                <w:rFonts w:ascii="Roboto Mono" w:eastAsia="Roboto Mono" w:hAnsi="Roboto Mono" w:cs="Roboto Mono"/>
              </w:rPr>
              <w:t xml:space="preserve"> sick.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1385C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felt</w:t>
            </w:r>
            <w:r>
              <w:rPr>
                <w:rFonts w:ascii="Roboto Mono" w:eastAsia="Roboto Mono" w:hAnsi="Roboto Mono" w:cs="Roboto Mono"/>
              </w:rPr>
              <w:t xml:space="preserve"> the fabric.</w:t>
            </w:r>
          </w:p>
        </w:tc>
      </w:tr>
    </w:tbl>
    <w:p w14:paraId="0808AFCD" w14:textId="77777777" w:rsidR="005C7327" w:rsidRDefault="005C7327">
      <w:r>
        <w:pict w14:anchorId="05A0838B">
          <v:rect id="_x0000_i1030" style="width:0;height:1.5pt" o:hralign="center" o:hrstd="t" o:hr="t" fillcolor="#a0a0a0" stroked="f"/>
        </w:pict>
      </w:r>
    </w:p>
    <w:p w14:paraId="504CFD86" w14:textId="77777777" w:rsidR="005C7327" w:rsidRDefault="005C7327">
      <w:pPr>
        <w:pStyle w:val="Heading2"/>
        <w:keepNext w:val="0"/>
        <w:keepLines w:val="0"/>
        <w:spacing w:before="280"/>
      </w:pPr>
      <w:bookmarkStart w:id="7" w:name="_8xv2catjl820" w:colFirst="0" w:colLast="0"/>
      <w:bookmarkEnd w:id="7"/>
      <w:r>
        <w:rPr>
          <w:rFonts w:ascii="Arial Unicode MS" w:eastAsia="Arial Unicode MS" w:hAnsi="Arial Unicode MS" w:cs="Arial Unicode MS"/>
        </w:rPr>
        <w:t>❗ Note:</w:t>
      </w:r>
    </w:p>
    <w:p w14:paraId="34A6E468" w14:textId="77777777" w:rsidR="005C7327" w:rsidRDefault="005C73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19544C0" w14:textId="77777777" w:rsidR="005C7327" w:rsidRDefault="005C7327" w:rsidP="005C7327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Linking verbs are often used with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Arial Unicode MS" w:eastAsia="Arial Unicode MS" w:hAnsi="Arial Unicode MS" w:cs="Arial Unicode MS"/>
        </w:rPr>
        <w:t>, not adverbs.</w:t>
      </w:r>
      <w:r>
        <w:rPr>
          <w:rFonts w:ascii="Arial Unicode MS" w:eastAsia="Arial Unicode MS" w:hAnsi="Arial Unicode MS" w:cs="Arial Unicode MS"/>
        </w:rPr>
        <w:br/>
        <w:t xml:space="preserve"> ❌ He feels </w:t>
      </w:r>
      <w:r>
        <w:rPr>
          <w:rFonts w:ascii="Roboto Mono" w:eastAsia="Roboto Mono" w:hAnsi="Roboto Mono" w:cs="Roboto Mono"/>
          <w:b/>
        </w:rPr>
        <w:t>badly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 ✅ He feels </w:t>
      </w:r>
      <w:r>
        <w:rPr>
          <w:rFonts w:ascii="Roboto Mono" w:eastAsia="Roboto Mono" w:hAnsi="Roboto Mono" w:cs="Roboto Mono"/>
          <w:b/>
        </w:rPr>
        <w:t>bad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7B1A7E" w14:textId="77777777" w:rsidR="005C7327" w:rsidRDefault="005C7327">
      <w:r>
        <w:pict w14:anchorId="79E31D05">
          <v:rect id="_x0000_i1031" style="width:0;height:1.5pt" o:hralign="center" o:hrstd="t" o:hr="t" fillcolor="#a0a0a0" stroked="f"/>
        </w:pict>
      </w:r>
    </w:p>
    <w:p w14:paraId="4BB43C13" w14:textId="77777777" w:rsidR="005C7327" w:rsidRDefault="005C7327">
      <w:pPr>
        <w:pStyle w:val="Heading2"/>
        <w:keepNext w:val="0"/>
        <w:keepLines w:val="0"/>
        <w:spacing w:before="280"/>
      </w:pPr>
      <w:bookmarkStart w:id="8" w:name="_5v55q9ie3g5l" w:colFirst="0" w:colLast="0"/>
      <w:bookmarkEnd w:id="8"/>
      <w:r>
        <w:rPr>
          <w:rFonts w:ascii="Arial Unicode MS" w:eastAsia="Arial Unicode MS" w:hAnsi="Arial Unicode MS" w:cs="Arial Unicode MS"/>
        </w:rPr>
        <w:t>✅ Summary:</w:t>
      </w:r>
    </w:p>
    <w:p w14:paraId="5C718436" w14:textId="77777777" w:rsidR="005C7327" w:rsidRDefault="005C73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9E9E742" w14:textId="77777777" w:rsidR="005C7327" w:rsidRDefault="005C7327">
      <w:r>
        <w:rPr>
          <w:noProof/>
        </w:rPr>
        <w:drawing>
          <wp:inline distT="114300" distB="114300" distL="114300" distR="114300" wp14:anchorId="50C3BC97" wp14:editId="0026C9EC">
            <wp:extent cx="5943600" cy="1905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598812" w14:textId="77777777" w:rsidR="005C7327" w:rsidRDefault="005C7327"/>
    <w:tbl>
      <w:tblPr>
        <w:tblW w:w="6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3800"/>
      </w:tblGrid>
      <w:tr w:rsidR="005C7327" w14:paraId="53D1C6F1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6041E" w14:textId="77777777" w:rsidR="005C7327" w:rsidRDefault="005C73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A3D4" w14:textId="77777777" w:rsidR="005C7327" w:rsidRDefault="005C73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Linking Verbs (Stative Verbs)</w:t>
            </w:r>
          </w:p>
        </w:tc>
      </w:tr>
      <w:tr w:rsidR="005C7327" w14:paraId="5F882886" w14:textId="77777777">
        <w:trPr>
          <w:trHeight w:val="54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9FDF8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action?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0D495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5C7327" w14:paraId="4AB87BE5" w14:textId="77777777">
        <w:trPr>
          <w:trHeight w:val="54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79911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state/condition?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7C25F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5C7327" w14:paraId="2A5AD601" w14:textId="77777777">
        <w:trPr>
          <w:trHeight w:val="54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5E1AD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Needs object?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F6964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(it links, not acts on)</w:t>
            </w:r>
          </w:p>
        </w:tc>
      </w:tr>
      <w:tr w:rsidR="005C7327" w14:paraId="62C356F1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0B26F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examples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A56DE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is, are, was, seem, become, look, feel</w:t>
            </w:r>
          </w:p>
        </w:tc>
      </w:tr>
      <w:tr w:rsidR="005C7327" w14:paraId="0737831E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B42A6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Sentence role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8D81C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Connect subject to a </w:t>
            </w:r>
            <w:r>
              <w:rPr>
                <w:rFonts w:ascii="Roboto Mono" w:eastAsia="Roboto Mono" w:hAnsi="Roboto Mono" w:cs="Roboto Mono"/>
                <w:b/>
              </w:rPr>
              <w:t>complement</w:t>
            </w:r>
          </w:p>
        </w:tc>
      </w:tr>
    </w:tbl>
    <w:p w14:paraId="77ADBA4F" w14:textId="77777777" w:rsidR="005C7327" w:rsidRDefault="005C7327">
      <w:r>
        <w:pict w14:anchorId="18DD4B7E">
          <v:rect id="_x0000_i1032" style="width:0;height:1.5pt" o:hralign="center" o:hrstd="t" o:hr="t" fillcolor="#a0a0a0" stroked="f"/>
        </w:pict>
      </w:r>
    </w:p>
    <w:p w14:paraId="5ED1738A" w14:textId="77777777" w:rsidR="005C7327" w:rsidRDefault="005C7327"/>
    <w:p w14:paraId="67AE3BA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57E"/>
    <w:multiLevelType w:val="multilevel"/>
    <w:tmpl w:val="688C6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ED0646"/>
    <w:multiLevelType w:val="multilevel"/>
    <w:tmpl w:val="C736D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6792174">
    <w:abstractNumId w:val="0"/>
  </w:num>
  <w:num w:numId="2" w16cid:durableId="564730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27"/>
    <w:rsid w:val="002D1F4F"/>
    <w:rsid w:val="005C7327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0DD69"/>
  <w15:chartTrackingRefBased/>
  <w15:docId w15:val="{F427DFEF-50D5-4343-8D88-2CCADB8E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3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