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1064" w14:textId="77777777" w:rsidR="003C7FAC" w:rsidRDefault="003C7FAC">
      <w:pPr>
        <w:pStyle w:val="Heading1"/>
      </w:pPr>
      <w:bookmarkStart w:id="0" w:name="_xs1omhy39imw" w:colFirst="0" w:colLast="0"/>
      <w:bookmarkEnd w:id="0"/>
      <w:r>
        <w:t>Adverbs of Affirmation</w:t>
      </w:r>
    </w:p>
    <w:p w14:paraId="56C9CC61" w14:textId="77777777" w:rsidR="003C7FAC" w:rsidRDefault="003C7FAC">
      <w:pPr>
        <w:pStyle w:val="Heading2"/>
        <w:keepNext w:val="0"/>
        <w:keepLines w:val="0"/>
        <w:spacing w:before="280"/>
      </w:pPr>
      <w:bookmarkStart w:id="1" w:name="_t6h3q1nyy261" w:colFirst="0" w:colLast="0"/>
      <w:bookmarkEnd w:id="1"/>
      <w:r>
        <w:t>🔹 What Are Adverbs of Affirmation?</w:t>
      </w:r>
    </w:p>
    <w:p w14:paraId="16B28F6A" w14:textId="77777777" w:rsidR="003C7FAC" w:rsidRDefault="003C7F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B3497BE" w14:textId="77777777" w:rsidR="003C7FAC" w:rsidRDefault="003C7F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Adverbs of affirmation</w:t>
      </w:r>
      <w:r>
        <w:rPr>
          <w:rFonts w:ascii="Roboto Mono" w:eastAsia="Roboto Mono" w:hAnsi="Roboto Mono" w:cs="Roboto Mono"/>
        </w:rPr>
        <w:t xml:space="preserve"> are used to show that a statement is </w:t>
      </w:r>
      <w:r>
        <w:rPr>
          <w:rFonts w:ascii="Roboto Mono" w:eastAsia="Roboto Mono" w:hAnsi="Roboto Mono" w:cs="Roboto Mono"/>
          <w:b/>
        </w:rPr>
        <w:t>true</w:t>
      </w:r>
      <w:r>
        <w:rPr>
          <w:rFonts w:ascii="Roboto Mono" w:eastAsia="Roboto Mono" w:hAnsi="Roboto Mono" w:cs="Roboto Mono"/>
        </w:rPr>
        <w:t xml:space="preserve">, to express </w:t>
      </w:r>
      <w:r>
        <w:rPr>
          <w:rFonts w:ascii="Roboto Mono" w:eastAsia="Roboto Mono" w:hAnsi="Roboto Mono" w:cs="Roboto Mono"/>
          <w:b/>
        </w:rPr>
        <w:t>agreement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certainty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approval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implied question: 👉 "</w:t>
      </w:r>
      <w:r>
        <w:rPr>
          <w:rFonts w:ascii="Roboto Mono" w:eastAsia="Roboto Mono" w:hAnsi="Roboto Mono" w:cs="Roboto Mono"/>
          <w:b/>
        </w:rPr>
        <w:t>Is it true?</w:t>
      </w:r>
      <w:r>
        <w:rPr>
          <w:rFonts w:ascii="Roboto Mono" w:eastAsia="Roboto Mono" w:hAnsi="Roboto Mono" w:cs="Roboto Mono"/>
        </w:rPr>
        <w:t xml:space="preserve">" — and say </w:t>
      </w:r>
      <w:r>
        <w:rPr>
          <w:rFonts w:ascii="Roboto Mono" w:eastAsia="Roboto Mono" w:hAnsi="Roboto Mono" w:cs="Roboto Mono"/>
          <w:b/>
        </w:rPr>
        <w:t>YES</w:t>
      </w:r>
      <w:r>
        <w:rPr>
          <w:rFonts w:ascii="Roboto Mono" w:eastAsia="Roboto Mono" w:hAnsi="Roboto Mono" w:cs="Roboto Mono"/>
        </w:rPr>
        <w:t>, it is.</w:t>
      </w:r>
    </w:p>
    <w:p w14:paraId="0BAE43BF" w14:textId="77777777" w:rsidR="003C7FAC" w:rsidRDefault="003C7FAC">
      <w:r>
        <w:pict w14:anchorId="54208720">
          <v:rect id="_x0000_i1025" style="width:0;height:1.5pt" o:hralign="center" o:hrstd="t" o:hr="t" fillcolor="#a0a0a0" stroked="f"/>
        </w:pict>
      </w:r>
    </w:p>
    <w:p w14:paraId="3769A332" w14:textId="77777777" w:rsidR="003C7FAC" w:rsidRDefault="003C7FAC">
      <w:pPr>
        <w:pStyle w:val="Heading2"/>
        <w:keepNext w:val="0"/>
        <w:keepLines w:val="0"/>
        <w:spacing w:before="280"/>
      </w:pPr>
      <w:bookmarkStart w:id="2" w:name="_xtkw0nugztso" w:colFirst="0" w:colLast="0"/>
      <w:bookmarkEnd w:id="2"/>
      <w:r>
        <w:rPr>
          <w:rFonts w:ascii="Arial Unicode MS" w:eastAsia="Arial Unicode MS" w:hAnsi="Arial Unicode MS" w:cs="Arial Unicode MS"/>
        </w:rPr>
        <w:t>✅ Common Adverbs of Affirmation</w:t>
      </w:r>
    </w:p>
    <w:p w14:paraId="6AA68077" w14:textId="77777777" w:rsidR="003C7FAC" w:rsidRDefault="003C7F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09B4421" w14:textId="77777777" w:rsidR="003C7FAC" w:rsidRDefault="003C7FAC">
      <w:r>
        <w:rPr>
          <w:noProof/>
        </w:rPr>
        <w:drawing>
          <wp:inline distT="114300" distB="114300" distL="114300" distR="114300" wp14:anchorId="1594AF54" wp14:editId="0416F1D3">
            <wp:extent cx="5943600" cy="3644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20"/>
        <w:gridCol w:w="3845"/>
      </w:tblGrid>
      <w:tr w:rsidR="003C7FAC" w14:paraId="28953FE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52DF" w14:textId="77777777" w:rsidR="003C7FAC" w:rsidRDefault="003C7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50748" w14:textId="77777777" w:rsidR="003C7FAC" w:rsidRDefault="003C7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 / Meaning</w:t>
            </w:r>
          </w:p>
        </w:tc>
      </w:tr>
      <w:tr w:rsidR="003C7FAC" w14:paraId="35A0964C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612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61140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agreement or confirmation</w:t>
            </w:r>
          </w:p>
        </w:tc>
      </w:tr>
      <w:tr w:rsidR="003C7FAC" w14:paraId="4FDBFE62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2C2F0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certainly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6F85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doubt</w:t>
            </w:r>
          </w:p>
        </w:tc>
      </w:tr>
      <w:tr w:rsidR="003C7FAC" w14:paraId="2A30B585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D0DD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definitely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B9144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question; positively</w:t>
            </w:r>
          </w:p>
        </w:tc>
      </w:tr>
      <w:tr w:rsidR="003C7FAC" w14:paraId="2B09F3D8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084A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1CF6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truly; in fact</w:t>
            </w:r>
          </w:p>
        </w:tc>
      </w:tr>
      <w:tr w:rsidR="003C7FAC" w14:paraId="72030A8A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5D4B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obviously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C616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clearly; without need for proof</w:t>
            </w:r>
          </w:p>
        </w:tc>
      </w:tr>
      <w:tr w:rsidR="003C7FAC" w14:paraId="3358ED6F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83415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indeed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315D2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truly or certainly (often for emphasis)</w:t>
            </w:r>
          </w:p>
        </w:tc>
      </w:tr>
      <w:tr w:rsidR="003C7FAC" w14:paraId="4A66F3E9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9947C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clearly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5F19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plainly or obviously</w:t>
            </w:r>
          </w:p>
        </w:tc>
      </w:tr>
      <w:tr w:rsidR="003C7FAC" w14:paraId="0A55DAF0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80377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surely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9D38E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without a doubt</w:t>
            </w:r>
          </w:p>
        </w:tc>
      </w:tr>
      <w:tr w:rsidR="003C7FAC" w14:paraId="0AE7AFD1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CF54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absolutely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A8E73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fully or completely</w:t>
            </w:r>
          </w:p>
        </w:tc>
      </w:tr>
      <w:tr w:rsidR="003C7FAC" w14:paraId="1EB2911E" w14:textId="77777777">
        <w:trPr>
          <w:trHeight w:val="500"/>
        </w:trPr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96D3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exactly</w:t>
            </w:r>
          </w:p>
        </w:tc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71BCF" w14:textId="77777777" w:rsidR="003C7FAC" w:rsidRDefault="003C7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with precision or certainty</w:t>
            </w:r>
          </w:p>
        </w:tc>
      </w:tr>
    </w:tbl>
    <w:p w14:paraId="4375F939" w14:textId="77777777" w:rsidR="003C7FAC" w:rsidRDefault="003C7FAC">
      <w:r>
        <w:pict w14:anchorId="7EECC61D">
          <v:rect id="_x0000_i1026" style="width:0;height:1.5pt" o:hralign="center" o:hrstd="t" o:hr="t" fillcolor="#a0a0a0" stroked="f"/>
        </w:pict>
      </w:r>
    </w:p>
    <w:p w14:paraId="1FE6EAEF" w14:textId="77777777" w:rsidR="003C7FAC" w:rsidRDefault="003C7FAC">
      <w:pPr>
        <w:pStyle w:val="Heading2"/>
        <w:keepNext w:val="0"/>
        <w:keepLines w:val="0"/>
        <w:spacing w:before="280"/>
      </w:pPr>
      <w:bookmarkStart w:id="3" w:name="_o1k55rjfc0k8" w:colFirst="0" w:colLast="0"/>
      <w:bookmarkEnd w:id="3"/>
      <w:r>
        <w:t>📚 Examples in Sentences</w:t>
      </w:r>
    </w:p>
    <w:p w14:paraId="78CF8386" w14:textId="77777777" w:rsidR="003C7FAC" w:rsidRDefault="003C7F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F5AE6E" w14:textId="77777777" w:rsidR="003C7FAC" w:rsidRDefault="003C7FAC" w:rsidP="003C7FA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Yes</w:t>
      </w:r>
      <w:r>
        <w:rPr>
          <w:rFonts w:ascii="Roboto Mono" w:eastAsia="Roboto Mono" w:hAnsi="Roboto Mono" w:cs="Roboto Mono"/>
        </w:rPr>
        <w:t>, I agree with you.</w:t>
      </w:r>
      <w:r>
        <w:rPr>
          <w:rFonts w:ascii="Roboto Mono" w:eastAsia="Roboto Mono" w:hAnsi="Roboto Mono" w:cs="Roboto Mono"/>
        </w:rPr>
        <w:br/>
      </w:r>
    </w:p>
    <w:p w14:paraId="2B318A74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will </w:t>
      </w:r>
      <w:r>
        <w:rPr>
          <w:rFonts w:ascii="Roboto Mono" w:eastAsia="Roboto Mono" w:hAnsi="Roboto Mono" w:cs="Roboto Mono"/>
          <w:b/>
        </w:rPr>
        <w:t>definitely</w:t>
      </w:r>
      <w:r>
        <w:rPr>
          <w:rFonts w:ascii="Roboto Mono" w:eastAsia="Roboto Mono" w:hAnsi="Roboto Mono" w:cs="Roboto Mono"/>
        </w:rPr>
        <w:t xml:space="preserve"> be there on time.</w:t>
      </w:r>
      <w:r>
        <w:rPr>
          <w:rFonts w:ascii="Roboto Mono" w:eastAsia="Roboto Mono" w:hAnsi="Roboto Mono" w:cs="Roboto Mono"/>
        </w:rPr>
        <w:br/>
      </w:r>
    </w:p>
    <w:p w14:paraId="26994B79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is </w:t>
      </w:r>
      <w:r>
        <w:rPr>
          <w:rFonts w:ascii="Roboto Mono" w:eastAsia="Roboto Mono" w:hAnsi="Roboto Mono" w:cs="Roboto Mono"/>
          <w:b/>
        </w:rPr>
        <w:t>certainly</w:t>
      </w:r>
      <w:r>
        <w:rPr>
          <w:rFonts w:ascii="Roboto Mono" w:eastAsia="Roboto Mono" w:hAnsi="Roboto Mono" w:cs="Roboto Mono"/>
        </w:rPr>
        <w:t xml:space="preserve"> the best candidate.</w:t>
      </w:r>
      <w:r>
        <w:rPr>
          <w:rFonts w:ascii="Roboto Mono" w:eastAsia="Roboto Mono" w:hAnsi="Roboto Mono" w:cs="Roboto Mono"/>
        </w:rPr>
        <w:br/>
      </w:r>
    </w:p>
    <w:p w14:paraId="61F137CC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are </w:t>
      </w:r>
      <w:r>
        <w:rPr>
          <w:rFonts w:ascii="Roboto Mono" w:eastAsia="Roboto Mono" w:hAnsi="Roboto Mono" w:cs="Roboto Mono"/>
          <w:b/>
        </w:rPr>
        <w:t>really</w:t>
      </w:r>
      <w:r>
        <w:rPr>
          <w:rFonts w:ascii="Roboto Mono" w:eastAsia="Roboto Mono" w:hAnsi="Roboto Mono" w:cs="Roboto Mono"/>
        </w:rPr>
        <w:t xml:space="preserve"> kind.</w:t>
      </w:r>
      <w:r>
        <w:rPr>
          <w:rFonts w:ascii="Roboto Mono" w:eastAsia="Roboto Mono" w:hAnsi="Roboto Mono" w:cs="Roboto Mono"/>
        </w:rPr>
        <w:br/>
      </w:r>
    </w:p>
    <w:p w14:paraId="7DF67AF3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obviously</w:t>
      </w:r>
      <w:r>
        <w:rPr>
          <w:rFonts w:ascii="Roboto Mono" w:eastAsia="Roboto Mono" w:hAnsi="Roboto Mono" w:cs="Roboto Mono"/>
        </w:rPr>
        <w:t xml:space="preserve"> a mistake.</w:t>
      </w:r>
      <w:r>
        <w:rPr>
          <w:rFonts w:ascii="Roboto Mono" w:eastAsia="Roboto Mono" w:hAnsi="Roboto Mono" w:cs="Roboto Mono"/>
        </w:rPr>
        <w:br/>
      </w:r>
    </w:p>
    <w:p w14:paraId="73D7C76B" w14:textId="77777777" w:rsidR="003C7FAC" w:rsidRDefault="003C7FAC" w:rsidP="003C7FA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Indeed</w:t>
      </w:r>
      <w:r>
        <w:rPr>
          <w:rFonts w:ascii="Roboto Mono" w:eastAsia="Roboto Mono" w:hAnsi="Roboto Mono" w:cs="Roboto Mono"/>
        </w:rPr>
        <w:t>, he is a genius.</w:t>
      </w:r>
      <w:r>
        <w:rPr>
          <w:rFonts w:ascii="Roboto Mono" w:eastAsia="Roboto Mono" w:hAnsi="Roboto Mono" w:cs="Roboto Mono"/>
        </w:rPr>
        <w:br/>
      </w:r>
    </w:p>
    <w:p w14:paraId="380A398D" w14:textId="77777777" w:rsidR="003C7FAC" w:rsidRDefault="003C7FAC" w:rsidP="003C7FA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absolutely</w:t>
      </w:r>
      <w:r>
        <w:rPr>
          <w:rFonts w:ascii="Roboto Mono" w:eastAsia="Roboto Mono" w:hAnsi="Roboto Mono" w:cs="Roboto Mono"/>
        </w:rPr>
        <w:t xml:space="preserve"> ready.</w:t>
      </w:r>
      <w:r>
        <w:rPr>
          <w:rFonts w:ascii="Roboto Mono" w:eastAsia="Roboto Mono" w:hAnsi="Roboto Mono" w:cs="Roboto Mono"/>
        </w:rPr>
        <w:br/>
      </w:r>
    </w:p>
    <w:p w14:paraId="7B4E9C6D" w14:textId="77777777" w:rsidR="003C7FAC" w:rsidRDefault="003C7FAC">
      <w:r>
        <w:pict w14:anchorId="5C795187">
          <v:rect id="_x0000_i1027" style="width:0;height:1.5pt" o:hralign="center" o:hrstd="t" o:hr="t" fillcolor="#a0a0a0" stroked="f"/>
        </w:pict>
      </w:r>
    </w:p>
    <w:p w14:paraId="11D4095F" w14:textId="77777777" w:rsidR="003C7FAC" w:rsidRDefault="003C7FAC">
      <w:pPr>
        <w:pStyle w:val="Heading2"/>
        <w:keepNext w:val="0"/>
        <w:keepLines w:val="0"/>
        <w:spacing w:before="280"/>
      </w:pPr>
      <w:bookmarkStart w:id="4" w:name="_46hho1ednkfd" w:colFirst="0" w:colLast="0"/>
      <w:bookmarkEnd w:id="4"/>
      <w:r>
        <w:t>🧠 Key Notes</w:t>
      </w:r>
    </w:p>
    <w:p w14:paraId="0E783A16" w14:textId="77777777" w:rsidR="003C7FAC" w:rsidRDefault="003C7F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55916CA" w14:textId="77777777" w:rsidR="003C7FAC" w:rsidRDefault="003C7FAC" w:rsidP="003C7F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adverbs often appear </w:t>
      </w:r>
      <w:r>
        <w:rPr>
          <w:rFonts w:ascii="Roboto Mono" w:eastAsia="Roboto Mono" w:hAnsi="Roboto Mono" w:cs="Roboto Mono"/>
          <w:b/>
        </w:rPr>
        <w:t>at the beginning of a sentence</w:t>
      </w:r>
      <w:r>
        <w:rPr>
          <w:rFonts w:ascii="Arial Unicode MS" w:eastAsia="Arial Unicode MS" w:hAnsi="Arial Unicode MS" w:cs="Arial Unicode MS"/>
        </w:rPr>
        <w:t xml:space="preserve"> for emphasis: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Certainly, I can help you.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35CC1116" w14:textId="77777777" w:rsidR="003C7FAC" w:rsidRDefault="003C7FAC" w:rsidP="003C7F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can also appear </w:t>
      </w:r>
      <w:r>
        <w:rPr>
          <w:rFonts w:ascii="Roboto Mono" w:eastAsia="Roboto Mono" w:hAnsi="Roboto Mono" w:cs="Roboto Mono"/>
          <w:b/>
        </w:rPr>
        <w:t>after the verb</w:t>
      </w:r>
      <w:r>
        <w:rPr>
          <w:rFonts w:ascii="Arial Unicode MS" w:eastAsia="Arial Unicode MS" w:hAnsi="Arial Unicode MS" w:cs="Arial Unicode MS"/>
        </w:rPr>
        <w:t>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is </w:t>
      </w:r>
      <w:r>
        <w:rPr>
          <w:rFonts w:ascii="Roboto Mono" w:eastAsia="Roboto Mono" w:hAnsi="Roboto Mono" w:cs="Roboto Mono"/>
          <w:b/>
          <w:i/>
        </w:rPr>
        <w:t>definitely</w:t>
      </w:r>
      <w:r>
        <w:rPr>
          <w:rFonts w:ascii="Roboto Mono" w:eastAsia="Roboto Mono" w:hAnsi="Roboto Mono" w:cs="Roboto Mono"/>
          <w:i/>
        </w:rPr>
        <w:t xml:space="preserve"> coming.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70B83A54" w14:textId="77777777" w:rsidR="003C7FAC" w:rsidRDefault="003C7FAC" w:rsidP="003C7F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strengthen the </w:t>
      </w:r>
      <w:r>
        <w:rPr>
          <w:rFonts w:ascii="Roboto Mono" w:eastAsia="Roboto Mono" w:hAnsi="Roboto Mono" w:cs="Roboto Mono"/>
          <w:b/>
        </w:rPr>
        <w:t>truth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positivity</w:t>
      </w:r>
      <w:r>
        <w:rPr>
          <w:rFonts w:ascii="Roboto Mono" w:eastAsia="Roboto Mono" w:hAnsi="Roboto Mono" w:cs="Roboto Mono"/>
        </w:rPr>
        <w:t xml:space="preserve"> of what is being said.</w:t>
      </w:r>
      <w:r>
        <w:br/>
      </w:r>
    </w:p>
    <w:p w14:paraId="66A29157" w14:textId="77777777" w:rsidR="003C7FAC" w:rsidRDefault="003C7FAC">
      <w:r>
        <w:pict w14:anchorId="35397FC9">
          <v:rect id="_x0000_i1028" style="width:0;height:1.5pt" o:hralign="center" o:hrstd="t" o:hr="t" fillcolor="#a0a0a0" stroked="f"/>
        </w:pict>
      </w:r>
    </w:p>
    <w:p w14:paraId="05AE94F2" w14:textId="77777777" w:rsidR="003C7FAC" w:rsidRDefault="003C7FAC"/>
    <w:p w14:paraId="30D6415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4027"/>
    <w:multiLevelType w:val="multilevel"/>
    <w:tmpl w:val="B2BA0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571437"/>
    <w:multiLevelType w:val="multilevel"/>
    <w:tmpl w:val="88C8F6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8864639">
    <w:abstractNumId w:val="1"/>
  </w:num>
  <w:num w:numId="2" w16cid:durableId="1220245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FAC"/>
    <w:rsid w:val="002D1F4F"/>
    <w:rsid w:val="003C7FAC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4887D"/>
  <w15:chartTrackingRefBased/>
  <w15:docId w15:val="{A5E652D7-FE16-40AF-A0F3-1C3F0E486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