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AB077" w14:textId="77777777" w:rsidR="00F92DCA" w:rsidRDefault="00F92DCA">
      <w:pPr>
        <w:pStyle w:val="Heading1"/>
        <w:keepNext w:val="0"/>
        <w:keepLines w:val="0"/>
        <w:spacing w:before="280"/>
      </w:pPr>
      <w:bookmarkStart w:id="0" w:name="_lk59f686sejz" w:colFirst="0" w:colLast="0"/>
      <w:bookmarkEnd w:id="0"/>
      <w:r>
        <w:t>Approval/Agreement Interjections</w:t>
      </w:r>
    </w:p>
    <w:p w14:paraId="79C0A43D" w14:textId="77777777" w:rsidR="00F92DCA" w:rsidRDefault="00F92DCA">
      <w:pPr>
        <w:pStyle w:val="Heading2"/>
        <w:keepNext w:val="0"/>
        <w:keepLines w:val="0"/>
        <w:spacing w:before="280"/>
      </w:pPr>
      <w:bookmarkStart w:id="1" w:name="_47bmumazfve0" w:colFirst="0" w:colLast="0"/>
      <w:bookmarkEnd w:id="1"/>
      <w:r>
        <w:t>🔹 What Are Approval/Agreement Interjections?</w:t>
      </w:r>
    </w:p>
    <w:p w14:paraId="6E699E49" w14:textId="77777777" w:rsidR="00F92DCA" w:rsidRDefault="00F92D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4EA4689" w14:textId="77777777" w:rsidR="00F92DCA" w:rsidRDefault="00F92D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Approval or agreement interjections</w:t>
      </w:r>
      <w:r>
        <w:rPr>
          <w:rFonts w:ascii="Roboto Mono" w:eastAsia="Roboto Mono" w:hAnsi="Roboto Mono" w:cs="Roboto Mono"/>
        </w:rPr>
        <w:t xml:space="preserve"> are words or expressions used to </w:t>
      </w:r>
      <w:r>
        <w:rPr>
          <w:rFonts w:ascii="Roboto Mono" w:eastAsia="Roboto Mono" w:hAnsi="Roboto Mono" w:cs="Roboto Mono"/>
          <w:b/>
        </w:rPr>
        <w:t>show support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agreement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positive response</w:t>
      </w:r>
      <w:r>
        <w:rPr>
          <w:rFonts w:ascii="Roboto Mono" w:eastAsia="Roboto Mono" w:hAnsi="Roboto Mono" w:cs="Roboto Mono"/>
        </w:rPr>
        <w:t xml:space="preserve"> to something said or done.</w:t>
      </w:r>
      <w:r>
        <w:rPr>
          <w:rFonts w:ascii="Roboto Mono" w:eastAsia="Roboto Mono" w:hAnsi="Roboto Mono" w:cs="Roboto Mono"/>
        </w:rPr>
        <w:br/>
        <w:t xml:space="preserve"> They express that the speaker </w:t>
      </w:r>
      <w:r>
        <w:rPr>
          <w:rFonts w:ascii="Roboto Mono" w:eastAsia="Roboto Mono" w:hAnsi="Roboto Mono" w:cs="Roboto Mono"/>
          <w:b/>
        </w:rPr>
        <w:t>agrees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approves</w:t>
      </w:r>
      <w:r>
        <w:rPr>
          <w:rFonts w:ascii="Roboto Mono" w:eastAsia="Roboto Mono" w:hAnsi="Roboto Mono" w:cs="Roboto Mono"/>
        </w:rPr>
        <w:t xml:space="preserve">, or is </w:t>
      </w:r>
      <w:r>
        <w:rPr>
          <w:rFonts w:ascii="Roboto Mono" w:eastAsia="Roboto Mono" w:hAnsi="Roboto Mono" w:cs="Roboto Mono"/>
          <w:b/>
        </w:rPr>
        <w:t>satisfied</w:t>
      </w:r>
      <w:r>
        <w:rPr>
          <w:rFonts w:ascii="Roboto Mono" w:eastAsia="Roboto Mono" w:hAnsi="Roboto Mono" w:cs="Roboto Mono"/>
        </w:rPr>
        <w:t xml:space="preserve"> with something.</w:t>
      </w:r>
    </w:p>
    <w:p w14:paraId="0AA0E4E4" w14:textId="77777777" w:rsidR="00F92DCA" w:rsidRDefault="00F92DCA">
      <w:r>
        <w:pict w14:anchorId="7AC45FCA">
          <v:rect id="_x0000_i1025" style="width:0;height:1.5pt" o:hralign="center" o:hrstd="t" o:hr="t" fillcolor="#a0a0a0" stroked="f"/>
        </w:pict>
      </w:r>
    </w:p>
    <w:p w14:paraId="5979C09D" w14:textId="77777777" w:rsidR="00F92DCA" w:rsidRDefault="00F92DCA">
      <w:pPr>
        <w:pStyle w:val="Heading2"/>
        <w:keepNext w:val="0"/>
        <w:keepLines w:val="0"/>
        <w:spacing w:before="280"/>
      </w:pPr>
      <w:bookmarkStart w:id="2" w:name="_ed48165k97q6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2EDF334F" w14:textId="77777777" w:rsidR="00F92DCA" w:rsidRDefault="00F92D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3C0233C" w14:textId="77777777" w:rsidR="00F92DCA" w:rsidRDefault="00F92DCA" w:rsidP="00F92DC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affirmation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consent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positive feedback</w:t>
      </w:r>
      <w:r>
        <w:rPr>
          <w:rFonts w:ascii="Roboto Mono" w:eastAsia="Roboto Mono" w:hAnsi="Roboto Mono" w:cs="Roboto Mono"/>
          <w:b/>
        </w:rPr>
        <w:br/>
      </w:r>
    </w:p>
    <w:p w14:paraId="3D147DDA" w14:textId="77777777" w:rsidR="00F92DCA" w:rsidRDefault="00F92DCA" w:rsidP="00F92DC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spoken language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informal writing</w:t>
      </w:r>
      <w:r>
        <w:rPr>
          <w:rFonts w:ascii="Roboto Mono" w:eastAsia="Roboto Mono" w:hAnsi="Roboto Mono" w:cs="Roboto Mono"/>
          <w:b/>
        </w:rPr>
        <w:br/>
      </w:r>
    </w:p>
    <w:p w14:paraId="562CF1DB" w14:textId="77777777" w:rsidR="00F92DCA" w:rsidRDefault="00F92DCA" w:rsidP="00F92DC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Usually followed by </w:t>
      </w:r>
      <w:r>
        <w:rPr>
          <w:rFonts w:ascii="Roboto Mono" w:eastAsia="Roboto Mono" w:hAnsi="Roboto Mono" w:cs="Roboto Mono"/>
          <w:b/>
        </w:rPr>
        <w:t>an exclamation mark (!) or comma</w:t>
      </w:r>
      <w:r>
        <w:rPr>
          <w:rFonts w:ascii="Roboto Mono" w:eastAsia="Roboto Mono" w:hAnsi="Roboto Mono" w:cs="Roboto Mono"/>
          <w:b/>
        </w:rPr>
        <w:br/>
      </w:r>
    </w:p>
    <w:p w14:paraId="15473A59" w14:textId="77777777" w:rsidR="00F92DCA" w:rsidRDefault="00F92DCA">
      <w:r>
        <w:pict w14:anchorId="5A9BCC41">
          <v:rect id="_x0000_i1026" style="width:0;height:1.5pt" o:hralign="center" o:hrstd="t" o:hr="t" fillcolor="#a0a0a0" stroked="f"/>
        </w:pict>
      </w:r>
    </w:p>
    <w:p w14:paraId="68962F5D" w14:textId="77777777" w:rsidR="00F92DCA" w:rsidRDefault="00F92DCA">
      <w:pPr>
        <w:pStyle w:val="Heading2"/>
        <w:keepNext w:val="0"/>
        <w:keepLines w:val="0"/>
        <w:spacing w:before="280"/>
      </w:pPr>
      <w:bookmarkStart w:id="3" w:name="_8ettf92hxwlo" w:colFirst="0" w:colLast="0"/>
      <w:bookmarkEnd w:id="3"/>
      <w:r>
        <w:t>🧩 Common Approval/Agreement Interjections</w:t>
      </w:r>
    </w:p>
    <w:p w14:paraId="64A3E41D" w14:textId="77777777" w:rsidR="00F92DCA" w:rsidRDefault="00F92D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E732ADC" w14:textId="77777777" w:rsidR="00F92DCA" w:rsidRDefault="00F92DCA">
      <w:r>
        <w:rPr>
          <w:noProof/>
        </w:rPr>
        <w:drawing>
          <wp:inline distT="114300" distB="114300" distL="114300" distR="114300" wp14:anchorId="12008AEB" wp14:editId="39DE1AA2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980"/>
      </w:tblGrid>
      <w:tr w:rsidR="00F92DCA" w14:paraId="32B6CE18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4391" w14:textId="77777777" w:rsidR="00F92DCA" w:rsidRDefault="00F92D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CDF13" w14:textId="77777777" w:rsidR="00F92DCA" w:rsidRDefault="00F92D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F92DCA" w14:paraId="75370A35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41AB" w14:textId="77777777" w:rsidR="00F92DCA" w:rsidRDefault="00F92D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Agreement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F385" w14:textId="77777777" w:rsidR="00F92DCA" w:rsidRDefault="00F92D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Yes!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Yeah!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Sure!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Absolutely!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Totally!</w:t>
            </w:r>
          </w:p>
        </w:tc>
      </w:tr>
      <w:tr w:rsidR="00F92DCA" w14:paraId="28631A00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8BBD" w14:textId="77777777" w:rsidR="00F92DCA" w:rsidRDefault="00F92D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Approval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0AE7F" w14:textId="77777777" w:rsidR="00F92DCA" w:rsidRDefault="00F92D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Bravo!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Well done!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Good!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Great!</w:t>
            </w:r>
          </w:p>
        </w:tc>
      </w:tr>
      <w:tr w:rsidR="00F92DCA" w14:paraId="5EF278F5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3FFF" w14:textId="77777777" w:rsidR="00F92DCA" w:rsidRDefault="00F92D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Encouragement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1D37" w14:textId="77777777" w:rsidR="00F92DCA" w:rsidRDefault="00F92D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Right on!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That's it!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You got it!</w:t>
            </w:r>
          </w:p>
        </w:tc>
      </w:tr>
    </w:tbl>
    <w:p w14:paraId="17172EC4" w14:textId="77777777" w:rsidR="00F92DCA" w:rsidRDefault="00F92DCA">
      <w:r>
        <w:pict w14:anchorId="25F7CDD4">
          <v:rect id="_x0000_i1027" style="width:0;height:1.5pt" o:hralign="center" o:hrstd="t" o:hr="t" fillcolor="#a0a0a0" stroked="f"/>
        </w:pict>
      </w:r>
    </w:p>
    <w:p w14:paraId="6F69CDEC" w14:textId="77777777" w:rsidR="00F92DCA" w:rsidRDefault="00F92DCA">
      <w:pPr>
        <w:pStyle w:val="Heading2"/>
        <w:keepNext w:val="0"/>
        <w:keepLines w:val="0"/>
        <w:spacing w:before="280"/>
      </w:pPr>
      <w:bookmarkStart w:id="4" w:name="_tzu4q2gevsnh" w:colFirst="0" w:colLast="0"/>
      <w:bookmarkEnd w:id="4"/>
      <w:r>
        <w:t>📚 Example Sentences</w:t>
      </w:r>
    </w:p>
    <w:p w14:paraId="490DC3D4" w14:textId="77777777" w:rsidR="00F92DCA" w:rsidRDefault="00F92D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01E87D7" w14:textId="77777777" w:rsidR="00F92DCA" w:rsidRDefault="00F92DCA" w:rsidP="00F92DC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Yes!</w:t>
      </w:r>
      <w:r>
        <w:rPr>
          <w:rFonts w:ascii="Roboto Mono" w:eastAsia="Roboto Mono" w:hAnsi="Roboto Mono" w:cs="Roboto Mono"/>
        </w:rPr>
        <w:t xml:space="preserve"> I completely agree with you. </w:t>
      </w:r>
      <w:r>
        <w:rPr>
          <w:rFonts w:ascii="Roboto Mono" w:eastAsia="Roboto Mono" w:hAnsi="Roboto Mono" w:cs="Roboto Mono"/>
          <w:i/>
        </w:rPr>
        <w:t>(agreement)</w:t>
      </w:r>
      <w:r>
        <w:rPr>
          <w:rFonts w:ascii="Roboto Mono" w:eastAsia="Roboto Mono" w:hAnsi="Roboto Mono" w:cs="Roboto Mono"/>
          <w:i/>
        </w:rPr>
        <w:br/>
      </w:r>
    </w:p>
    <w:p w14:paraId="1E4E0532" w14:textId="77777777" w:rsidR="00F92DCA" w:rsidRDefault="00F92DCA" w:rsidP="00F92DC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Bravo!</w:t>
      </w:r>
      <w:r>
        <w:rPr>
          <w:rFonts w:ascii="Roboto Mono" w:eastAsia="Roboto Mono" w:hAnsi="Roboto Mono" w:cs="Roboto Mono"/>
        </w:rPr>
        <w:t xml:space="preserve"> That was a fantastic performance. </w:t>
      </w:r>
      <w:r>
        <w:rPr>
          <w:rFonts w:ascii="Roboto Mono" w:eastAsia="Roboto Mono" w:hAnsi="Roboto Mono" w:cs="Roboto Mono"/>
          <w:i/>
        </w:rPr>
        <w:t>(approval)</w:t>
      </w:r>
      <w:r>
        <w:rPr>
          <w:rFonts w:ascii="Roboto Mono" w:eastAsia="Roboto Mono" w:hAnsi="Roboto Mono" w:cs="Roboto Mono"/>
          <w:i/>
        </w:rPr>
        <w:br/>
      </w:r>
    </w:p>
    <w:p w14:paraId="322A0A95" w14:textId="77777777" w:rsidR="00F92DCA" w:rsidRDefault="00F92DCA" w:rsidP="00F92DC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Sure!</w:t>
      </w:r>
      <w:r>
        <w:rPr>
          <w:rFonts w:ascii="Roboto Mono" w:eastAsia="Roboto Mono" w:hAnsi="Roboto Mono" w:cs="Roboto Mono"/>
        </w:rPr>
        <w:t xml:space="preserve"> I’d love to help you. </w:t>
      </w:r>
      <w:r>
        <w:rPr>
          <w:rFonts w:ascii="Roboto Mono" w:eastAsia="Roboto Mono" w:hAnsi="Roboto Mono" w:cs="Roboto Mono"/>
          <w:i/>
        </w:rPr>
        <w:t>(agreement/consent)</w:t>
      </w:r>
      <w:r>
        <w:rPr>
          <w:rFonts w:ascii="Roboto Mono" w:eastAsia="Roboto Mono" w:hAnsi="Roboto Mono" w:cs="Roboto Mono"/>
          <w:i/>
        </w:rPr>
        <w:br/>
      </w:r>
    </w:p>
    <w:p w14:paraId="11E4D18B" w14:textId="77777777" w:rsidR="00F92DCA" w:rsidRDefault="00F92DCA" w:rsidP="00F92DC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Well done!</w:t>
      </w:r>
      <w:r>
        <w:rPr>
          <w:rFonts w:ascii="Roboto Mono" w:eastAsia="Roboto Mono" w:hAnsi="Roboto Mono" w:cs="Roboto Mono"/>
        </w:rPr>
        <w:t xml:space="preserve"> You passed with top marks. </w:t>
      </w:r>
      <w:r>
        <w:rPr>
          <w:rFonts w:ascii="Roboto Mono" w:eastAsia="Roboto Mono" w:hAnsi="Roboto Mono" w:cs="Roboto Mono"/>
          <w:i/>
        </w:rPr>
        <w:t>(approval)</w:t>
      </w:r>
      <w:r>
        <w:rPr>
          <w:rFonts w:ascii="Roboto Mono" w:eastAsia="Roboto Mono" w:hAnsi="Roboto Mono" w:cs="Roboto Mono"/>
          <w:i/>
        </w:rPr>
        <w:br/>
      </w:r>
    </w:p>
    <w:p w14:paraId="12478C0E" w14:textId="77777777" w:rsidR="00F92DCA" w:rsidRDefault="00F92DCA" w:rsidP="00F92DC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Absolutely!</w:t>
      </w:r>
      <w:r>
        <w:rPr>
          <w:rFonts w:ascii="Roboto Mono" w:eastAsia="Roboto Mono" w:hAnsi="Roboto Mono" w:cs="Roboto Mono"/>
        </w:rPr>
        <w:t xml:space="preserve"> That’s the right decision. </w:t>
      </w:r>
      <w:r>
        <w:rPr>
          <w:rFonts w:ascii="Roboto Mono" w:eastAsia="Roboto Mono" w:hAnsi="Roboto Mono" w:cs="Roboto Mono"/>
          <w:i/>
        </w:rPr>
        <w:t>(strong agreement)</w:t>
      </w:r>
      <w:r>
        <w:rPr>
          <w:i/>
        </w:rPr>
        <w:br/>
      </w:r>
    </w:p>
    <w:p w14:paraId="5DD49E4C" w14:textId="77777777" w:rsidR="00F92DCA" w:rsidRDefault="00F92DCA">
      <w:r>
        <w:pict w14:anchorId="2EA00D4B">
          <v:rect id="_x0000_i1028" style="width:0;height:1.5pt" o:hralign="center" o:hrstd="t" o:hr="t" fillcolor="#a0a0a0" stroked="f"/>
        </w:pict>
      </w:r>
    </w:p>
    <w:p w14:paraId="40C99FB4" w14:textId="77777777" w:rsidR="00F92DCA" w:rsidRDefault="00F92DCA"/>
    <w:p w14:paraId="59AFFD2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14787"/>
    <w:multiLevelType w:val="multilevel"/>
    <w:tmpl w:val="A2B0B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E34A4D"/>
    <w:multiLevelType w:val="multilevel"/>
    <w:tmpl w:val="828E1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7203793">
    <w:abstractNumId w:val="1"/>
  </w:num>
  <w:num w:numId="2" w16cid:durableId="182269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CA"/>
    <w:rsid w:val="002D1F4F"/>
    <w:rsid w:val="00711B4D"/>
    <w:rsid w:val="008952B3"/>
    <w:rsid w:val="00A70480"/>
    <w:rsid w:val="00C905FD"/>
    <w:rsid w:val="00F9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C26F"/>
  <w15:chartTrackingRefBased/>
  <w15:docId w15:val="{5ACA06D4-D1E9-44A1-BDFE-CC5341BD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