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0459" w14:textId="77777777" w:rsidR="001409F6" w:rsidRDefault="001409F6">
      <w:pPr>
        <w:pStyle w:val="Heading1"/>
        <w:spacing w:before="240" w:after="240"/>
      </w:pPr>
      <w:bookmarkStart w:id="0" w:name="_n6w7xa7ngnoy" w:colFirst="0" w:colLast="0"/>
      <w:bookmarkEnd w:id="0"/>
      <w:r>
        <w:t>Doubt or Hesitation Interjections</w:t>
      </w:r>
    </w:p>
    <w:p w14:paraId="49E38633" w14:textId="77777777" w:rsidR="001409F6" w:rsidRDefault="001409F6">
      <w:pPr>
        <w:pStyle w:val="Heading2"/>
        <w:keepNext w:val="0"/>
        <w:keepLines w:val="0"/>
        <w:spacing w:before="280"/>
      </w:pPr>
      <w:bookmarkStart w:id="1" w:name="_xapmepfgsntp" w:colFirst="0" w:colLast="0"/>
      <w:bookmarkEnd w:id="1"/>
      <w:r>
        <w:t>🔹 What Are Doubt or Hesitation Interjections?</w:t>
      </w:r>
    </w:p>
    <w:p w14:paraId="38A03163" w14:textId="77777777" w:rsidR="001409F6" w:rsidRDefault="001409F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4937B27" w14:textId="77777777" w:rsidR="001409F6" w:rsidRDefault="001409F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Doubt or hesitation interjections</w:t>
      </w:r>
      <w:r>
        <w:rPr>
          <w:rFonts w:ascii="Roboto Mono" w:eastAsia="Roboto Mono" w:hAnsi="Roboto Mono" w:cs="Roboto Mono"/>
        </w:rPr>
        <w:t xml:space="preserve"> are short expressions used to show </w:t>
      </w:r>
      <w:r>
        <w:rPr>
          <w:rFonts w:ascii="Roboto Mono" w:eastAsia="Roboto Mono" w:hAnsi="Roboto Mono" w:cs="Roboto Mono"/>
          <w:b/>
        </w:rPr>
        <w:t>uncertainty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confusion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indecision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 pause</w:t>
      </w:r>
      <w:r>
        <w:rPr>
          <w:rFonts w:ascii="Roboto Mono" w:eastAsia="Roboto Mono" w:hAnsi="Roboto Mono" w:cs="Roboto Mono"/>
        </w:rPr>
        <w:t xml:space="preserve"> while thinking.</w:t>
      </w:r>
      <w:r>
        <w:rPr>
          <w:rFonts w:ascii="Roboto Mono" w:eastAsia="Roboto Mono" w:hAnsi="Roboto Mono" w:cs="Roboto Mono"/>
        </w:rPr>
        <w:br/>
        <w:t xml:space="preserve"> They often appear in </w:t>
      </w:r>
      <w:r>
        <w:rPr>
          <w:rFonts w:ascii="Roboto Mono" w:eastAsia="Roboto Mono" w:hAnsi="Roboto Mono" w:cs="Roboto Mono"/>
          <w:b/>
        </w:rPr>
        <w:t>spoken English</w:t>
      </w:r>
      <w:r>
        <w:rPr>
          <w:rFonts w:ascii="Roboto Mono" w:eastAsia="Roboto Mono" w:hAnsi="Roboto Mono" w:cs="Roboto Mono"/>
        </w:rPr>
        <w:t xml:space="preserve"> and convey that the speaker is unsure or needs a moment to think.</w:t>
      </w:r>
    </w:p>
    <w:p w14:paraId="58E87F5A" w14:textId="77777777" w:rsidR="001409F6" w:rsidRDefault="001409F6">
      <w:r>
        <w:pict w14:anchorId="1C4C662E">
          <v:rect id="_x0000_i1025" style="width:0;height:1.5pt" o:hralign="center" o:hrstd="t" o:hr="t" fillcolor="#a0a0a0" stroked="f"/>
        </w:pict>
      </w:r>
    </w:p>
    <w:p w14:paraId="6A6A8705" w14:textId="77777777" w:rsidR="001409F6" w:rsidRDefault="001409F6">
      <w:pPr>
        <w:pStyle w:val="Heading2"/>
        <w:keepNext w:val="0"/>
        <w:keepLines w:val="0"/>
        <w:spacing w:before="280"/>
      </w:pPr>
      <w:bookmarkStart w:id="2" w:name="_u92jtl42d3dw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13CAB72A" w14:textId="77777777" w:rsidR="001409F6" w:rsidRDefault="001409F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2E192C2" w14:textId="77777777" w:rsidR="001409F6" w:rsidRDefault="001409F6" w:rsidP="001409F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 </w:t>
      </w:r>
      <w:r>
        <w:rPr>
          <w:rFonts w:ascii="Roboto Mono" w:eastAsia="Roboto Mono" w:hAnsi="Roboto Mono" w:cs="Roboto Mono"/>
          <w:b/>
        </w:rPr>
        <w:t>doubt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indecision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mental processing</w:t>
      </w:r>
      <w:r>
        <w:rPr>
          <w:rFonts w:ascii="Roboto Mono" w:eastAsia="Roboto Mono" w:hAnsi="Roboto Mono" w:cs="Roboto Mono"/>
          <w:b/>
        </w:rPr>
        <w:br/>
      </w:r>
    </w:p>
    <w:p w14:paraId="02C807C7" w14:textId="77777777" w:rsidR="001409F6" w:rsidRDefault="001409F6" w:rsidP="001409F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to </w:t>
      </w:r>
      <w:r>
        <w:rPr>
          <w:rFonts w:ascii="Roboto Mono" w:eastAsia="Roboto Mono" w:hAnsi="Roboto Mono" w:cs="Roboto Mono"/>
          <w:b/>
        </w:rPr>
        <w:t>stall</w:t>
      </w:r>
      <w:r>
        <w:rPr>
          <w:rFonts w:ascii="Roboto Mono" w:eastAsia="Roboto Mono" w:hAnsi="Roboto Mono" w:cs="Roboto Mono"/>
        </w:rPr>
        <w:t xml:space="preserve"> while thinking or responding</w:t>
      </w:r>
      <w:r>
        <w:rPr>
          <w:rFonts w:ascii="Roboto Mono" w:eastAsia="Roboto Mono" w:hAnsi="Roboto Mono" w:cs="Roboto Mono"/>
        </w:rPr>
        <w:br/>
      </w:r>
    </w:p>
    <w:p w14:paraId="4EDF14F7" w14:textId="77777777" w:rsidR="001409F6" w:rsidRDefault="001409F6" w:rsidP="001409F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followed by </w:t>
      </w:r>
      <w:r>
        <w:rPr>
          <w:rFonts w:ascii="Roboto Mono" w:eastAsia="Roboto Mono" w:hAnsi="Roboto Mono" w:cs="Roboto Mono"/>
          <w:b/>
        </w:rPr>
        <w:t>commas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pauses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longer responses</w:t>
      </w:r>
      <w:r>
        <w:rPr>
          <w:rFonts w:ascii="Roboto Mono" w:eastAsia="Roboto Mono" w:hAnsi="Roboto Mono" w:cs="Roboto Mono"/>
          <w:b/>
        </w:rPr>
        <w:br/>
      </w:r>
    </w:p>
    <w:p w14:paraId="5F341FFF" w14:textId="77777777" w:rsidR="001409F6" w:rsidRDefault="001409F6" w:rsidP="001409F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casual speech</w:t>
      </w:r>
      <w:r>
        <w:rPr>
          <w:rFonts w:ascii="Roboto Mono" w:eastAsia="Roboto Mono" w:hAnsi="Roboto Mono" w:cs="Roboto Mono"/>
        </w:rPr>
        <w:t>, not formal writing</w:t>
      </w:r>
      <w:r>
        <w:rPr>
          <w:rFonts w:ascii="Roboto Mono" w:eastAsia="Roboto Mono" w:hAnsi="Roboto Mono" w:cs="Roboto Mono"/>
        </w:rPr>
        <w:br/>
      </w:r>
    </w:p>
    <w:p w14:paraId="6DBC696D" w14:textId="77777777" w:rsidR="001409F6" w:rsidRDefault="001409F6">
      <w:r>
        <w:pict w14:anchorId="39F8C176">
          <v:rect id="_x0000_i1026" style="width:0;height:1.5pt" o:hralign="center" o:hrstd="t" o:hr="t" fillcolor="#a0a0a0" stroked="f"/>
        </w:pict>
      </w:r>
    </w:p>
    <w:p w14:paraId="70257B19" w14:textId="77777777" w:rsidR="001409F6" w:rsidRDefault="001409F6">
      <w:pPr>
        <w:pStyle w:val="Heading2"/>
        <w:keepNext w:val="0"/>
        <w:keepLines w:val="0"/>
        <w:spacing w:before="280"/>
      </w:pPr>
      <w:bookmarkStart w:id="3" w:name="_ze23hna0zenn" w:colFirst="0" w:colLast="0"/>
      <w:bookmarkEnd w:id="3"/>
      <w:r>
        <w:t>🧩 Common Doubt or Hesitation Interjections</w:t>
      </w:r>
    </w:p>
    <w:p w14:paraId="68F05BB3" w14:textId="77777777" w:rsidR="001409F6" w:rsidRDefault="001409F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7FAD856" w14:textId="77777777" w:rsidR="001409F6" w:rsidRDefault="001409F6">
      <w:r>
        <w:rPr>
          <w:noProof/>
        </w:rPr>
        <w:drawing>
          <wp:inline distT="114300" distB="114300" distL="114300" distR="114300" wp14:anchorId="43271C68" wp14:editId="4E7997B9">
            <wp:extent cx="5943600" cy="118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2750"/>
      </w:tblGrid>
      <w:tr w:rsidR="001409F6" w14:paraId="661963FC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A542E" w14:textId="77777777" w:rsidR="001409F6" w:rsidRDefault="001409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22A1" w14:textId="77777777" w:rsidR="001409F6" w:rsidRDefault="001409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1409F6" w14:paraId="4116FBC5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B128" w14:textId="77777777" w:rsidR="001409F6" w:rsidRDefault="001409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Hesitation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239FA" w14:textId="77777777" w:rsidR="001409F6" w:rsidRDefault="001409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Uh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Hmm</w:t>
            </w:r>
          </w:p>
        </w:tc>
      </w:tr>
      <w:tr w:rsidR="001409F6" w14:paraId="7AFE052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58724" w14:textId="77777777" w:rsidR="001409F6" w:rsidRDefault="001409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Doubt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E2A00" w14:textId="77777777" w:rsidR="001409F6" w:rsidRDefault="001409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Well...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Maybe...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 guess...</w:t>
            </w:r>
          </w:p>
        </w:tc>
      </w:tr>
      <w:tr w:rsidR="001409F6" w14:paraId="61C8B14E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DFF6" w14:textId="77777777" w:rsidR="001409F6" w:rsidRDefault="001409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Confusion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7CEE2" w14:textId="77777777" w:rsidR="001409F6" w:rsidRDefault="001409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Huh?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Eh?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Eh...</w:t>
            </w:r>
          </w:p>
        </w:tc>
      </w:tr>
    </w:tbl>
    <w:p w14:paraId="6B46EB41" w14:textId="77777777" w:rsidR="001409F6" w:rsidRDefault="001409F6">
      <w:r>
        <w:pict w14:anchorId="1722A20A">
          <v:rect id="_x0000_i1027" style="width:0;height:1.5pt" o:hralign="center" o:hrstd="t" o:hr="t" fillcolor="#a0a0a0" stroked="f"/>
        </w:pict>
      </w:r>
    </w:p>
    <w:p w14:paraId="1ABC085D" w14:textId="77777777" w:rsidR="001409F6" w:rsidRDefault="001409F6">
      <w:pPr>
        <w:pStyle w:val="Heading2"/>
        <w:keepNext w:val="0"/>
        <w:keepLines w:val="0"/>
        <w:spacing w:before="280"/>
      </w:pPr>
      <w:bookmarkStart w:id="4" w:name="_7e4mqmyd5nq5" w:colFirst="0" w:colLast="0"/>
      <w:bookmarkEnd w:id="4"/>
      <w:r>
        <w:t>📚 Example Sentences</w:t>
      </w:r>
    </w:p>
    <w:p w14:paraId="3A99930E" w14:textId="77777777" w:rsidR="001409F6" w:rsidRDefault="001409F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0AB4D90" w14:textId="77777777" w:rsidR="001409F6" w:rsidRDefault="001409F6" w:rsidP="001409F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Um</w:t>
      </w:r>
      <w:r>
        <w:rPr>
          <w:rFonts w:ascii="Roboto Mono" w:eastAsia="Roboto Mono" w:hAnsi="Roboto Mono" w:cs="Roboto Mono"/>
        </w:rPr>
        <w:t xml:space="preserve">, I’m not sure what to say. </w:t>
      </w:r>
      <w:r>
        <w:rPr>
          <w:rFonts w:ascii="Roboto Mono" w:eastAsia="Roboto Mono" w:hAnsi="Roboto Mono" w:cs="Roboto Mono"/>
          <w:i/>
        </w:rPr>
        <w:t>(hesitation)</w:t>
      </w:r>
      <w:r>
        <w:rPr>
          <w:rFonts w:ascii="Roboto Mono" w:eastAsia="Roboto Mono" w:hAnsi="Roboto Mono" w:cs="Roboto Mono"/>
          <w:i/>
        </w:rPr>
        <w:br/>
      </w:r>
    </w:p>
    <w:p w14:paraId="36CB601C" w14:textId="77777777" w:rsidR="001409F6" w:rsidRDefault="001409F6" w:rsidP="001409F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Well...</w:t>
      </w:r>
      <w:r>
        <w:rPr>
          <w:rFonts w:ascii="Roboto Mono" w:eastAsia="Roboto Mono" w:hAnsi="Roboto Mono" w:cs="Roboto Mono"/>
        </w:rPr>
        <w:t xml:space="preserve"> I don’t know if that’s a good idea. </w:t>
      </w:r>
      <w:r>
        <w:rPr>
          <w:rFonts w:ascii="Roboto Mono" w:eastAsia="Roboto Mono" w:hAnsi="Roboto Mono" w:cs="Roboto Mono"/>
          <w:i/>
        </w:rPr>
        <w:t>(doubt)</w:t>
      </w:r>
      <w:r>
        <w:rPr>
          <w:rFonts w:ascii="Roboto Mono" w:eastAsia="Roboto Mono" w:hAnsi="Roboto Mono" w:cs="Roboto Mono"/>
          <w:i/>
        </w:rPr>
        <w:br/>
      </w:r>
    </w:p>
    <w:p w14:paraId="3332E0FF" w14:textId="77777777" w:rsidR="001409F6" w:rsidRDefault="001409F6" w:rsidP="001409F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Hmm</w:t>
      </w:r>
      <w:r>
        <w:rPr>
          <w:rFonts w:ascii="Roboto Mono" w:eastAsia="Roboto Mono" w:hAnsi="Roboto Mono" w:cs="Roboto Mono"/>
        </w:rPr>
        <w:t xml:space="preserve">, let me think for a moment. </w:t>
      </w:r>
      <w:r>
        <w:rPr>
          <w:rFonts w:ascii="Roboto Mono" w:eastAsia="Roboto Mono" w:hAnsi="Roboto Mono" w:cs="Roboto Mono"/>
          <w:i/>
        </w:rPr>
        <w:t>(pause for thought)</w:t>
      </w:r>
      <w:r>
        <w:rPr>
          <w:rFonts w:ascii="Roboto Mono" w:eastAsia="Roboto Mono" w:hAnsi="Roboto Mono" w:cs="Roboto Mono"/>
          <w:i/>
        </w:rPr>
        <w:br/>
      </w:r>
    </w:p>
    <w:p w14:paraId="41EE73C6" w14:textId="77777777" w:rsidR="001409F6" w:rsidRDefault="001409F6" w:rsidP="001409F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Uh</w:t>
      </w:r>
      <w:r>
        <w:rPr>
          <w:rFonts w:ascii="Roboto Mono" w:eastAsia="Roboto Mono" w:hAnsi="Roboto Mono" w:cs="Roboto Mono"/>
        </w:rPr>
        <w:t xml:space="preserve">, where did I leave my keys? </w:t>
      </w:r>
      <w:r>
        <w:rPr>
          <w:rFonts w:ascii="Roboto Mono" w:eastAsia="Roboto Mono" w:hAnsi="Roboto Mono" w:cs="Roboto Mono"/>
          <w:i/>
        </w:rPr>
        <w:t>(thinking or unsure)</w:t>
      </w:r>
      <w:r>
        <w:rPr>
          <w:rFonts w:ascii="Roboto Mono" w:eastAsia="Roboto Mono" w:hAnsi="Roboto Mono" w:cs="Roboto Mono"/>
          <w:i/>
        </w:rPr>
        <w:br/>
      </w:r>
    </w:p>
    <w:p w14:paraId="73DC444D" w14:textId="77777777" w:rsidR="001409F6" w:rsidRDefault="001409F6" w:rsidP="001409F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Huh?</w:t>
      </w:r>
      <w:r>
        <w:rPr>
          <w:rFonts w:ascii="Roboto Mono" w:eastAsia="Roboto Mono" w:hAnsi="Roboto Mono" w:cs="Roboto Mono"/>
        </w:rPr>
        <w:t xml:space="preserve"> What did you mean by that? </w:t>
      </w:r>
      <w:r>
        <w:rPr>
          <w:rFonts w:ascii="Roboto Mono" w:eastAsia="Roboto Mono" w:hAnsi="Roboto Mono" w:cs="Roboto Mono"/>
          <w:i/>
        </w:rPr>
        <w:t>(confusion)</w:t>
      </w:r>
    </w:p>
    <w:p w14:paraId="643521DA" w14:textId="77777777" w:rsidR="001409F6" w:rsidRDefault="001409F6">
      <w:r>
        <w:pict w14:anchorId="26AF08C4">
          <v:rect id="_x0000_i1028" style="width:0;height:1.5pt" o:hralign="center" o:hrstd="t" o:hr="t" fillcolor="#a0a0a0" stroked="f"/>
        </w:pict>
      </w:r>
    </w:p>
    <w:p w14:paraId="656086FA" w14:textId="77777777" w:rsidR="001409F6" w:rsidRDefault="001409F6"/>
    <w:p w14:paraId="60C348B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6FD7"/>
    <w:multiLevelType w:val="multilevel"/>
    <w:tmpl w:val="A448F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1663E6"/>
    <w:multiLevelType w:val="multilevel"/>
    <w:tmpl w:val="6FE66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5633812">
    <w:abstractNumId w:val="0"/>
  </w:num>
  <w:num w:numId="2" w16cid:durableId="1831827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F6"/>
    <w:rsid w:val="001409F6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AC8FA"/>
  <w15:chartTrackingRefBased/>
  <w15:docId w15:val="{BE7CC6A4-EAEE-4640-A3BC-3FFDC9F7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