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711C" w14:textId="77777777" w:rsidR="002B3722" w:rsidRDefault="002B3722">
      <w:pPr>
        <w:pStyle w:val="Heading1"/>
      </w:pPr>
      <w:bookmarkStart w:id="0" w:name="_bmi887dsgd7v" w:colFirst="0" w:colLast="0"/>
      <w:bookmarkEnd w:id="0"/>
      <w:r>
        <w:t>Adjective Phrase</w:t>
      </w:r>
    </w:p>
    <w:p w14:paraId="08EC096E" w14:textId="77777777" w:rsidR="002B3722" w:rsidRDefault="002B3722">
      <w:pPr>
        <w:pStyle w:val="Heading2"/>
        <w:keepNext w:val="0"/>
        <w:keepLines w:val="0"/>
        <w:spacing w:before="280"/>
      </w:pPr>
      <w:bookmarkStart w:id="1" w:name="_ma28785vn3ie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623274A9" w14:textId="77777777" w:rsidR="002B3722" w:rsidRDefault="002B3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4B25DF9" w14:textId="77777777" w:rsidR="002B3722" w:rsidRDefault="002B3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phrase</w:t>
      </w:r>
      <w:r>
        <w:rPr>
          <w:rFonts w:ascii="Roboto Mono" w:eastAsia="Roboto Mono" w:hAnsi="Roboto Mono" w:cs="Roboto Mono"/>
        </w:rPr>
        <w:t xml:space="preserve"> is a group of words that functions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meaning it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by giving more information about it.</w:t>
      </w:r>
      <w:r>
        <w:rPr>
          <w:rFonts w:ascii="Roboto Mono" w:eastAsia="Roboto Mono" w:hAnsi="Roboto Mono" w:cs="Roboto Mono"/>
        </w:rPr>
        <w:br/>
        <w:t xml:space="preserve"> It always contains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as the </w:t>
      </w:r>
      <w:r>
        <w:rPr>
          <w:rFonts w:ascii="Roboto Mono" w:eastAsia="Roboto Mono" w:hAnsi="Roboto Mono" w:cs="Roboto Mono"/>
          <w:b/>
        </w:rPr>
        <w:t>head word</w:t>
      </w:r>
      <w:r>
        <w:rPr>
          <w:rFonts w:ascii="Roboto Mono" w:eastAsia="Roboto Mono" w:hAnsi="Roboto Mono" w:cs="Roboto Mono"/>
        </w:rPr>
        <w:t xml:space="preserve">, possibly with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 (before or after).</w:t>
      </w:r>
    </w:p>
    <w:p w14:paraId="09CBE67D" w14:textId="77777777" w:rsidR="002B3722" w:rsidRDefault="002B3722">
      <w:r>
        <w:pict w14:anchorId="55D86E28">
          <v:rect id="_x0000_i1025" style="width:0;height:1.5pt" o:hralign="center" o:hrstd="t" o:hr="t" fillcolor="#a0a0a0" stroked="f"/>
        </w:pict>
      </w:r>
    </w:p>
    <w:p w14:paraId="6E55F265" w14:textId="77777777" w:rsidR="002B3722" w:rsidRDefault="002B3722">
      <w:pPr>
        <w:pStyle w:val="Heading2"/>
        <w:keepNext w:val="0"/>
        <w:keepLines w:val="0"/>
        <w:spacing w:before="280"/>
      </w:pPr>
      <w:bookmarkStart w:id="2" w:name="_e54dhm7sjser" w:colFirst="0" w:colLast="0"/>
      <w:bookmarkEnd w:id="2"/>
      <w:r>
        <w:t>🧩 Key Features of an Adjective Phrase:</w:t>
      </w:r>
    </w:p>
    <w:p w14:paraId="7240F43D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0E6C990" w14:textId="77777777" w:rsidR="002B3722" w:rsidRDefault="002B3722">
      <w:r>
        <w:rPr>
          <w:noProof/>
        </w:rPr>
        <w:drawing>
          <wp:inline distT="114300" distB="114300" distL="114300" distR="114300" wp14:anchorId="534973A6" wp14:editId="43E68C4F">
            <wp:extent cx="5943600" cy="1206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220"/>
        <w:gridCol w:w="2120"/>
      </w:tblGrid>
      <w:tr w:rsidR="002B3722" w14:paraId="56DAD37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6776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0503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3AB4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453CCE6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98C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Adjective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0F1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describing word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8DB3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tired</w:t>
            </w:r>
          </w:p>
        </w:tc>
      </w:tr>
      <w:tr w:rsidR="002B3722" w14:paraId="07A0F87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8FC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766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intensify or limit the adjective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1979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extremely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too</w:t>
            </w:r>
          </w:p>
        </w:tc>
      </w:tr>
      <w:tr w:rsidR="002B3722" w14:paraId="5DE3AE5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FDD0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EA95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complete the meaning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1DB0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eager to learn</w:t>
            </w:r>
          </w:p>
        </w:tc>
      </w:tr>
    </w:tbl>
    <w:p w14:paraId="02A36146" w14:textId="77777777" w:rsidR="002B3722" w:rsidRDefault="002B3722">
      <w:r>
        <w:pict w14:anchorId="6B06D2B7">
          <v:rect id="_x0000_i1026" style="width:0;height:1.5pt" o:hralign="center" o:hrstd="t" o:hr="t" fillcolor="#a0a0a0" stroked="f"/>
        </w:pict>
      </w:r>
    </w:p>
    <w:p w14:paraId="50D779F8" w14:textId="77777777" w:rsidR="002B3722" w:rsidRDefault="002B3722">
      <w:pPr>
        <w:pStyle w:val="Heading2"/>
        <w:keepNext w:val="0"/>
        <w:keepLines w:val="0"/>
        <w:spacing w:before="280"/>
      </w:pPr>
      <w:bookmarkStart w:id="3" w:name="_2go6dtyegeux" w:colFirst="0" w:colLast="0"/>
      <w:bookmarkEnd w:id="3"/>
      <w:r>
        <w:t>✏️ Examples of Adjective Phrases:</w:t>
      </w:r>
    </w:p>
    <w:p w14:paraId="756EFA22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D7ECF6E" w14:textId="77777777" w:rsidR="002B3722" w:rsidRDefault="002B3722">
      <w:r>
        <w:rPr>
          <w:noProof/>
        </w:rPr>
        <w:drawing>
          <wp:inline distT="114300" distB="114300" distL="114300" distR="114300" wp14:anchorId="7EA186D7" wp14:editId="15BEE5A3">
            <wp:extent cx="5943600" cy="1892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1790"/>
        <w:gridCol w:w="4280"/>
      </w:tblGrid>
      <w:tr w:rsidR="002B3722" w14:paraId="71ECB340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8A26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AFD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C0DC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</w:tr>
      <w:tr w:rsidR="002B3722" w14:paraId="3AB3DC23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59DD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tired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9AE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2AB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very tired</w:t>
            </w:r>
            <w:r>
              <w:rPr>
                <w:rFonts w:ascii="Roboto Mono" w:eastAsia="Roboto Mono" w:hAnsi="Roboto Mono" w:cs="Roboto Mono"/>
              </w:rPr>
              <w:t xml:space="preserve"> teacher sat down.</w:t>
            </w:r>
          </w:p>
        </w:tc>
      </w:tr>
      <w:tr w:rsidR="002B3722" w14:paraId="140351B2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ECA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Full of energy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9684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033F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child full of energy</w:t>
            </w:r>
            <w:r>
              <w:rPr>
                <w:rFonts w:ascii="Roboto Mono" w:eastAsia="Roboto Mono" w:hAnsi="Roboto Mono" w:cs="Roboto Mono"/>
              </w:rPr>
              <w:t xml:space="preserve"> ran outside.</w:t>
            </w:r>
          </w:p>
        </w:tc>
      </w:tr>
      <w:tr w:rsidR="002B3722" w14:paraId="4D34E49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1C9E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 to help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154F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68D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student happy to help</w:t>
            </w:r>
            <w:r>
              <w:rPr>
                <w:rFonts w:ascii="Roboto Mono" w:eastAsia="Roboto Mono" w:hAnsi="Roboto Mono" w:cs="Roboto Mono"/>
              </w:rPr>
              <w:t xml:space="preserve"> volunteered.</w:t>
            </w:r>
          </w:p>
        </w:tc>
      </w:tr>
      <w:tr w:rsidR="002B3722" w14:paraId="00A21D3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183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Afraid of the dark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125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0A1E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boy afraid of the dark</w:t>
            </w:r>
            <w:r>
              <w:rPr>
                <w:rFonts w:ascii="Roboto Mono" w:eastAsia="Roboto Mono" w:hAnsi="Roboto Mono" w:cs="Roboto Mono"/>
              </w:rPr>
              <w:t xml:space="preserve"> stayed inside.</w:t>
            </w:r>
          </w:p>
        </w:tc>
      </w:tr>
      <w:tr w:rsidR="002B3722" w14:paraId="2C9B2827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3AE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 difficult to answer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19D8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5BE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</w:rPr>
              <w:t>question too difficult to answer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7603B94" w14:textId="77777777" w:rsidR="002B3722" w:rsidRDefault="002B3722">
      <w:r>
        <w:pict w14:anchorId="7FCE9CAE">
          <v:rect id="_x0000_i1027" style="width:0;height:1.5pt" o:hralign="center" o:hrstd="t" o:hr="t" fillcolor="#a0a0a0" stroked="f"/>
        </w:pict>
      </w:r>
    </w:p>
    <w:p w14:paraId="21DA8DAF" w14:textId="77777777" w:rsidR="002B3722" w:rsidRDefault="002B3722">
      <w:pPr>
        <w:pStyle w:val="Heading2"/>
        <w:keepNext w:val="0"/>
        <w:keepLines w:val="0"/>
        <w:spacing w:before="280"/>
      </w:pPr>
      <w:bookmarkStart w:id="4" w:name="_g98gfqnq783n" w:colFirst="0" w:colLast="0"/>
      <w:bookmarkEnd w:id="4"/>
      <w:r>
        <w:t>🧠 Structure of an Adjective Phrase:</w:t>
      </w:r>
    </w:p>
    <w:p w14:paraId="587A4226" w14:textId="77777777" w:rsidR="002B3722" w:rsidRDefault="002B3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54881E5" w14:textId="77777777" w:rsidR="002B3722" w:rsidRDefault="002B3722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(Intensifier/Modifier) + Adjective + (Complement)</w:t>
      </w:r>
    </w:p>
    <w:p w14:paraId="29AC2315" w14:textId="77777777" w:rsidR="002B3722" w:rsidRDefault="002B3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very</w:t>
      </w:r>
      <w:r>
        <w:rPr>
          <w:rFonts w:ascii="Roboto Mono" w:eastAsia="Roboto Mono" w:hAnsi="Roboto Mono" w:cs="Roboto Mono"/>
        </w:rPr>
        <w:t xml:space="preserve"> + happy</w:t>
      </w:r>
      <w:r>
        <w:rPr>
          <w:rFonts w:ascii="Roboto Mono" w:eastAsia="Roboto Mono" w:hAnsi="Roboto Mono" w:cs="Roboto Mono"/>
        </w:rPr>
        <w:br/>
        <w:t xml:space="preserve"> 🔹 </w:t>
      </w:r>
      <w:r>
        <w:rPr>
          <w:rFonts w:ascii="Roboto Mono" w:eastAsia="Roboto Mono" w:hAnsi="Roboto Mono" w:cs="Roboto Mono"/>
          <w:i/>
        </w:rPr>
        <w:t>full</w:t>
      </w:r>
      <w:r>
        <w:rPr>
          <w:rFonts w:ascii="Roboto Mono" w:eastAsia="Roboto Mono" w:hAnsi="Roboto Mono" w:cs="Roboto Mono"/>
        </w:rPr>
        <w:t xml:space="preserve"> + of energy</w:t>
      </w:r>
      <w:r>
        <w:rPr>
          <w:rFonts w:ascii="Roboto Mono" w:eastAsia="Roboto Mono" w:hAnsi="Roboto Mono" w:cs="Roboto Mono"/>
        </w:rPr>
        <w:br/>
        <w:t xml:space="preserve"> 🔹 </w:t>
      </w:r>
      <w:r>
        <w:rPr>
          <w:rFonts w:ascii="Roboto Mono" w:eastAsia="Roboto Mono" w:hAnsi="Roboto Mono" w:cs="Roboto Mono"/>
          <w:i/>
        </w:rPr>
        <w:t>eager</w:t>
      </w:r>
      <w:r>
        <w:rPr>
          <w:rFonts w:ascii="Roboto Mono" w:eastAsia="Roboto Mono" w:hAnsi="Roboto Mono" w:cs="Roboto Mono"/>
        </w:rPr>
        <w:t xml:space="preserve"> + to learn</w:t>
      </w:r>
    </w:p>
    <w:p w14:paraId="4BCA9DE4" w14:textId="77777777" w:rsidR="002B3722" w:rsidRDefault="002B3722">
      <w:r>
        <w:pict w14:anchorId="345DB620">
          <v:rect id="_x0000_i1028" style="width:0;height:1.5pt" o:hralign="center" o:hrstd="t" o:hr="t" fillcolor="#a0a0a0" stroked="f"/>
        </w:pict>
      </w:r>
    </w:p>
    <w:p w14:paraId="371815AF" w14:textId="77777777" w:rsidR="002B3722" w:rsidRDefault="002B3722">
      <w:pPr>
        <w:pStyle w:val="Heading2"/>
        <w:keepNext w:val="0"/>
        <w:keepLines w:val="0"/>
        <w:spacing w:before="280"/>
      </w:pPr>
      <w:bookmarkStart w:id="5" w:name="_ao6jp3o3h1gh" w:colFirst="0" w:colLast="0"/>
      <w:bookmarkEnd w:id="5"/>
      <w:r>
        <w:t>🧠 Position of Adjective Phrases:</w:t>
      </w:r>
    </w:p>
    <w:p w14:paraId="3204BCF5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AD1C96F" w14:textId="77777777" w:rsidR="002B3722" w:rsidRDefault="002B3722">
      <w:r>
        <w:rPr>
          <w:noProof/>
        </w:rPr>
        <w:drawing>
          <wp:inline distT="114300" distB="114300" distL="114300" distR="114300" wp14:anchorId="577C57AF" wp14:editId="583CBAA0">
            <wp:extent cx="5943600" cy="901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115"/>
      </w:tblGrid>
      <w:tr w:rsidR="002B3722" w14:paraId="00A5072D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9DA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48DD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0A9B942C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085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 the noun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A868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extremely smart</w:t>
            </w:r>
            <w:r>
              <w:rPr>
                <w:rFonts w:ascii="Roboto Mono" w:eastAsia="Roboto Mono" w:hAnsi="Roboto Mono" w:cs="Roboto Mono"/>
                <w:i/>
              </w:rPr>
              <w:t xml:space="preserve"> girl answered first.</w:t>
            </w:r>
          </w:p>
        </w:tc>
      </w:tr>
      <w:tr w:rsidR="002B3722" w14:paraId="754B26F5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0F2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noun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740E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  <w:i/>
              </w:rPr>
              <w:t>eager to help</w:t>
            </w:r>
            <w:r>
              <w:rPr>
                <w:rFonts w:ascii="Roboto Mono" w:eastAsia="Roboto Mono" w:hAnsi="Roboto Mono" w:cs="Roboto Mono"/>
                <w:i/>
              </w:rPr>
              <w:t xml:space="preserve"> raised her hand.</w:t>
            </w:r>
          </w:p>
        </w:tc>
      </w:tr>
    </w:tbl>
    <w:p w14:paraId="5F227818" w14:textId="77777777" w:rsidR="002B3722" w:rsidRDefault="002B372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Note:</w:t>
      </w:r>
      <w:r>
        <w:rPr>
          <w:rFonts w:ascii="Roboto Mono" w:eastAsia="Roboto Mono" w:hAnsi="Roboto Mono" w:cs="Roboto Mono"/>
        </w:rPr>
        <w:t xml:space="preserve"> Adjective phrases often follow linking verbs like </w:t>
      </w:r>
      <w:r>
        <w:rPr>
          <w:rFonts w:ascii="Roboto Mono" w:eastAsia="Roboto Mono" w:hAnsi="Roboto Mono" w:cs="Roboto Mono"/>
          <w:b/>
        </w:rPr>
        <w:t>be, seem, feel, look</w:t>
      </w:r>
      <w:r>
        <w:rPr>
          <w:rFonts w:ascii="Nova Mono" w:eastAsia="Nova Mono" w:hAnsi="Nova Mono" w:cs="Nova Mono"/>
        </w:rPr>
        <w:t>, acting as subject complements.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answer </w:t>
      </w:r>
      <w:r>
        <w:rPr>
          <w:rFonts w:ascii="Roboto Mono" w:eastAsia="Roboto Mono" w:hAnsi="Roboto Mono" w:cs="Roboto Mono"/>
          <w:b/>
          <w:i/>
        </w:rPr>
        <w:t>seems quite obvious</w:t>
      </w:r>
      <w:r>
        <w:rPr>
          <w:rFonts w:ascii="Roboto Mono" w:eastAsia="Roboto Mono" w:hAnsi="Roboto Mono" w:cs="Roboto Mono"/>
          <w:i/>
        </w:rPr>
        <w:t>.</w:t>
      </w:r>
    </w:p>
    <w:p w14:paraId="48660A8F" w14:textId="77777777" w:rsidR="002B3722" w:rsidRDefault="002B3722">
      <w:r>
        <w:pict w14:anchorId="0A20A74B">
          <v:rect id="_x0000_i1029" style="width:0;height:1.5pt" o:hralign="center" o:hrstd="t" o:hr="t" fillcolor="#a0a0a0" stroked="f"/>
        </w:pict>
      </w:r>
    </w:p>
    <w:p w14:paraId="0DAFE1A0" w14:textId="77777777" w:rsidR="002B3722" w:rsidRDefault="002B3722">
      <w:pPr>
        <w:pStyle w:val="Heading2"/>
        <w:keepNext w:val="0"/>
        <w:keepLines w:val="0"/>
        <w:spacing w:before="280"/>
      </w:pPr>
      <w:bookmarkStart w:id="6" w:name="_fufl12nloyhl" w:colFirst="0" w:colLast="0"/>
      <w:bookmarkEnd w:id="6"/>
      <w:r>
        <w:t>📌 Functions of Adjective Phrases:</w:t>
      </w:r>
    </w:p>
    <w:p w14:paraId="2F6F6A27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0482864" w14:textId="77777777" w:rsidR="002B3722" w:rsidRDefault="002B3722">
      <w:r>
        <w:rPr>
          <w:noProof/>
        </w:rPr>
        <w:drawing>
          <wp:inline distT="114300" distB="114300" distL="114300" distR="114300" wp14:anchorId="2CD0751A" wp14:editId="54292C47">
            <wp:extent cx="5943600" cy="1282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15"/>
        <w:gridCol w:w="3230"/>
      </w:tblGrid>
      <w:tr w:rsidR="002B3722" w14:paraId="16A94037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767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BF64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549B6493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2C2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Attributive</w:t>
            </w:r>
            <w:r>
              <w:rPr>
                <w:rFonts w:ascii="Roboto Mono" w:eastAsia="Roboto Mono" w:hAnsi="Roboto Mono" w:cs="Roboto Mono"/>
              </w:rPr>
              <w:t xml:space="preserve"> (before noun)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105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very expensive</w:t>
            </w:r>
            <w:r>
              <w:rPr>
                <w:rFonts w:ascii="Roboto Mono" w:eastAsia="Roboto Mono" w:hAnsi="Roboto Mono" w:cs="Roboto Mono"/>
                <w:i/>
              </w:rPr>
              <w:t xml:space="preserve"> dress</w:t>
            </w:r>
          </w:p>
        </w:tc>
      </w:tr>
      <w:tr w:rsidR="002B3722" w14:paraId="0D0E6C2C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3C5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Predicative</w:t>
            </w:r>
            <w:r>
              <w:rPr>
                <w:rFonts w:ascii="Roboto Mono" w:eastAsia="Roboto Mono" w:hAnsi="Roboto Mono" w:cs="Roboto Mono"/>
              </w:rPr>
              <w:t xml:space="preserve"> (after linking verb)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70E8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dress is </w:t>
            </w:r>
            <w:r>
              <w:rPr>
                <w:rFonts w:ascii="Roboto Mono" w:eastAsia="Roboto Mono" w:hAnsi="Roboto Mono" w:cs="Roboto Mono"/>
                <w:b/>
                <w:i/>
              </w:rPr>
              <w:t>very expensive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2B3722" w14:paraId="46939BAA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791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Postpositive</w:t>
            </w:r>
            <w:r>
              <w:rPr>
                <w:rFonts w:ascii="Roboto Mono" w:eastAsia="Roboto Mono" w:hAnsi="Roboto Mono" w:cs="Roboto Mono"/>
              </w:rPr>
              <w:t xml:space="preserve"> (after noun, often with long phrases)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A45F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only option </w:t>
            </w:r>
            <w:r>
              <w:rPr>
                <w:rFonts w:ascii="Roboto Mono" w:eastAsia="Roboto Mono" w:hAnsi="Roboto Mono" w:cs="Roboto Mono"/>
                <w:b/>
                <w:i/>
              </w:rPr>
              <w:t>available to us</w:t>
            </w:r>
          </w:p>
        </w:tc>
      </w:tr>
    </w:tbl>
    <w:p w14:paraId="27C7A9B8" w14:textId="77777777" w:rsidR="002B3722" w:rsidRDefault="002B3722">
      <w:r>
        <w:pict w14:anchorId="21BEAE88">
          <v:rect id="_x0000_i1030" style="width:0;height:1.5pt" o:hralign="center" o:hrstd="t" o:hr="t" fillcolor="#a0a0a0" stroked="f"/>
        </w:pict>
      </w:r>
    </w:p>
    <w:p w14:paraId="31C6ACF8" w14:textId="77777777" w:rsidR="002B3722" w:rsidRDefault="002B3722">
      <w:pPr>
        <w:pStyle w:val="Heading2"/>
        <w:keepNext w:val="0"/>
        <w:keepLines w:val="0"/>
        <w:spacing w:before="280"/>
      </w:pPr>
      <w:bookmarkStart w:id="7" w:name="_ytowp29n0we2" w:colFirst="0" w:colLast="0"/>
      <w:bookmarkEnd w:id="7"/>
      <w:r>
        <w:t>🔍 Expanded Example:</w:t>
      </w:r>
    </w:p>
    <w:p w14:paraId="2DE6779E" w14:textId="77777777" w:rsidR="002B3722" w:rsidRDefault="002B3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D87B3D9" w14:textId="77777777" w:rsidR="002B3722" w:rsidRDefault="002B372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Sentence: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 cat </w:t>
      </w:r>
      <w:r>
        <w:rPr>
          <w:rFonts w:ascii="Roboto Mono" w:eastAsia="Roboto Mono" w:hAnsi="Roboto Mono" w:cs="Roboto Mono"/>
          <w:b/>
          <w:i/>
        </w:rPr>
        <w:t>covered in mud</w:t>
      </w:r>
      <w:r>
        <w:rPr>
          <w:rFonts w:ascii="Roboto Mono" w:eastAsia="Roboto Mono" w:hAnsi="Roboto Mono" w:cs="Roboto Mono"/>
          <w:i/>
        </w:rPr>
        <w:t xml:space="preserve"> looked miserable.</w:t>
      </w:r>
    </w:p>
    <w:p w14:paraId="5A0B88A9" w14:textId="77777777" w:rsidR="002B3722" w:rsidRDefault="002B3722" w:rsidP="002B372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Adjective Phrase: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covered in mud</w:t>
      </w:r>
      <w:r>
        <w:rPr>
          <w:rFonts w:ascii="Roboto Mono" w:eastAsia="Roboto Mono" w:hAnsi="Roboto Mono" w:cs="Roboto Mono"/>
          <w:i/>
        </w:rPr>
        <w:br/>
      </w:r>
    </w:p>
    <w:p w14:paraId="0786ACEA" w14:textId="77777777" w:rsidR="002B3722" w:rsidRDefault="002B3722" w:rsidP="002B372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Modified Noun: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  <w:i/>
        </w:rPr>
        <w:br/>
      </w:r>
    </w:p>
    <w:p w14:paraId="54A4479A" w14:textId="77777777" w:rsidR="002B3722" w:rsidRDefault="002B3722" w:rsidP="002B372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Head Adjective (Participle):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covered</w:t>
      </w:r>
      <w:r>
        <w:rPr>
          <w:rFonts w:ascii="Roboto Mono" w:eastAsia="Roboto Mono" w:hAnsi="Roboto Mono" w:cs="Roboto Mono"/>
          <w:i/>
        </w:rPr>
        <w:br/>
      </w:r>
    </w:p>
    <w:p w14:paraId="3D5BBA6F" w14:textId="77777777" w:rsidR="002B3722" w:rsidRDefault="002B3722" w:rsidP="002B372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Complement: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in mud</w:t>
      </w:r>
      <w:r>
        <w:rPr>
          <w:i/>
        </w:rPr>
        <w:br/>
      </w:r>
    </w:p>
    <w:p w14:paraId="030C05DA" w14:textId="77777777" w:rsidR="002B3722" w:rsidRDefault="002B3722">
      <w:r>
        <w:pict w14:anchorId="2B3A596B">
          <v:rect id="_x0000_i1031" style="width:0;height:1.5pt" o:hralign="center" o:hrstd="t" o:hr="t" fillcolor="#a0a0a0" stroked="f"/>
        </w:pict>
      </w:r>
    </w:p>
    <w:p w14:paraId="7F492148" w14:textId="77777777" w:rsidR="002B3722" w:rsidRDefault="002B3722">
      <w:pPr>
        <w:pStyle w:val="Heading2"/>
        <w:keepNext w:val="0"/>
        <w:keepLines w:val="0"/>
        <w:spacing w:before="280"/>
      </w:pPr>
      <w:bookmarkStart w:id="8" w:name="_qk7uolkmev0" w:colFirst="0" w:colLast="0"/>
      <w:bookmarkEnd w:id="8"/>
      <w:r>
        <w:t>🧠 Summary Table:</w:t>
      </w:r>
    </w:p>
    <w:p w14:paraId="338EC3FD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701A2FF" w14:textId="77777777" w:rsidR="002B3722" w:rsidRDefault="002B3722">
      <w:r>
        <w:rPr>
          <w:noProof/>
        </w:rPr>
        <w:drawing>
          <wp:inline distT="114300" distB="114300" distL="114300" distR="114300" wp14:anchorId="4A9484B9" wp14:editId="3EB47A62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115"/>
        <w:gridCol w:w="2840"/>
      </w:tblGrid>
      <w:tr w:rsidR="002B3722" w14:paraId="0F03700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BB3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4D99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5B7A8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3549D516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F87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B5FC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6CB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extremely loud</w:t>
            </w:r>
            <w:r>
              <w:rPr>
                <w:rFonts w:ascii="Roboto Mono" w:eastAsia="Roboto Mono" w:hAnsi="Roboto Mono" w:cs="Roboto Mono"/>
                <w:i/>
              </w:rPr>
              <w:t xml:space="preserve"> music</w:t>
            </w:r>
          </w:p>
        </w:tc>
      </w:tr>
      <w:tr w:rsidR="002B3722" w14:paraId="6341846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8076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160C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or participle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827C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tired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bored</w:t>
            </w:r>
          </w:p>
        </w:tc>
      </w:tr>
      <w:tr w:rsidR="002B3722" w14:paraId="4DC8D05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FD1E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Contain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4D59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Modifiers, complements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4D4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difficult to understand</w:t>
            </w:r>
          </w:p>
        </w:tc>
      </w:tr>
      <w:tr w:rsidR="002B3722" w14:paraId="1C075BA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BBB9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6B3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or after the noun (or after a verb)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1F7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student eager to learn</w:t>
            </w:r>
          </w:p>
        </w:tc>
      </w:tr>
    </w:tbl>
    <w:p w14:paraId="615397FD" w14:textId="77777777" w:rsidR="002B3722" w:rsidRDefault="002B3722">
      <w:r>
        <w:pict w14:anchorId="788538AE">
          <v:rect id="_x0000_i1032" style="width:0;height:1.5pt" o:hralign="center" o:hrstd="t" o:hr="t" fillcolor="#a0a0a0" stroked="f"/>
        </w:pict>
      </w:r>
    </w:p>
    <w:p w14:paraId="5EFAB6F3" w14:textId="77777777" w:rsidR="002B3722" w:rsidRDefault="002B3722"/>
    <w:p w14:paraId="55498F8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27F14"/>
    <w:multiLevelType w:val="multilevel"/>
    <w:tmpl w:val="EC2CE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2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22"/>
    <w:rsid w:val="002B3722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8FA1"/>
  <w15:chartTrackingRefBased/>
  <w15:docId w15:val="{BA377509-E4D5-4BAD-9BDA-F18949A44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