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1C0D" w14:textId="77777777" w:rsidR="003C0C2F" w:rsidRDefault="003C0C2F">
      <w:pPr>
        <w:pStyle w:val="Heading1"/>
      </w:pPr>
      <w:bookmarkStart w:id="0" w:name="_sorv9nl9ztf" w:colFirst="0" w:colLast="0"/>
      <w:bookmarkEnd w:id="0"/>
      <w:r>
        <w:t>Morphological Lexicon</w:t>
      </w:r>
    </w:p>
    <w:p w14:paraId="63CBE1DB" w14:textId="77777777" w:rsidR="003C0C2F" w:rsidRDefault="003C0C2F">
      <w:pPr>
        <w:pStyle w:val="Heading2"/>
      </w:pPr>
      <w:bookmarkStart w:id="1" w:name="_st1mwi7aoyx4" w:colFirst="0" w:colLast="0"/>
      <w:bookmarkEnd w:id="1"/>
      <w:r>
        <w:t>What is Morphological Lexicon</w:t>
      </w:r>
    </w:p>
    <w:p w14:paraId="1FA4852C" w14:textId="77777777" w:rsidR="003C0C2F" w:rsidRDefault="003C0C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595B112" w14:textId="77777777" w:rsidR="003C0C2F" w:rsidRDefault="003C0C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Morphological Lexicon</w:t>
      </w:r>
      <w:r>
        <w:rPr>
          <w:rFonts w:ascii="Roboto Mono" w:eastAsia="Roboto Mono" w:hAnsi="Roboto Mono" w:cs="Roboto Mono"/>
        </w:rPr>
        <w:t xml:space="preserve"> is a specialized lexicon that focuses on the </w:t>
      </w:r>
      <w:r>
        <w:rPr>
          <w:rFonts w:ascii="Roboto Mono" w:eastAsia="Roboto Mono" w:hAnsi="Roboto Mono" w:cs="Roboto Mono"/>
          <w:b/>
        </w:rPr>
        <w:t>internal structure of words</w:t>
      </w:r>
      <w:r>
        <w:rPr>
          <w:rFonts w:ascii="Roboto Mono" w:eastAsia="Roboto Mono" w:hAnsi="Roboto Mono" w:cs="Roboto Mono"/>
        </w:rPr>
        <w:t xml:space="preserve">, particularly how </w:t>
      </w:r>
      <w:r>
        <w:rPr>
          <w:rFonts w:ascii="Roboto Mono" w:eastAsia="Roboto Mono" w:hAnsi="Roboto Mono" w:cs="Roboto Mono"/>
          <w:b/>
        </w:rPr>
        <w:t>roots, stems, and affixes</w:t>
      </w:r>
      <w:r>
        <w:rPr>
          <w:rFonts w:ascii="Roboto Mono" w:eastAsia="Roboto Mono" w:hAnsi="Roboto Mono" w:cs="Roboto Mono"/>
        </w:rPr>
        <w:t xml:space="preserve"> combine to form </w:t>
      </w:r>
      <w:r>
        <w:rPr>
          <w:rFonts w:ascii="Roboto Mono" w:eastAsia="Roboto Mono" w:hAnsi="Roboto Mono" w:cs="Roboto Mono"/>
          <w:b/>
        </w:rPr>
        <w:t>inflected or derived forms</w:t>
      </w:r>
      <w:r>
        <w:rPr>
          <w:rFonts w:ascii="Roboto Mono" w:eastAsia="Roboto Mono" w:hAnsi="Roboto Mono" w:cs="Roboto Mono"/>
        </w:rPr>
        <w:t xml:space="preserve">. It is essential in fields like </w:t>
      </w:r>
      <w:r>
        <w:rPr>
          <w:rFonts w:ascii="Roboto Mono" w:eastAsia="Roboto Mono" w:hAnsi="Roboto Mono" w:cs="Roboto Mono"/>
          <w:b/>
        </w:rPr>
        <w:t>morphology, computational linguistics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natural language processing (NLP)</w:t>
      </w:r>
      <w:r>
        <w:rPr>
          <w:rFonts w:ascii="Roboto Mono" w:eastAsia="Roboto Mono" w:hAnsi="Roboto Mono" w:cs="Roboto Mono"/>
        </w:rPr>
        <w:t xml:space="preserve"> for handling word formation and grammatical variation.</w:t>
      </w:r>
    </w:p>
    <w:p w14:paraId="5AB6A8F9" w14:textId="77777777" w:rsidR="003C0C2F" w:rsidRDefault="003C0C2F">
      <w:r>
        <w:pict w14:anchorId="3C6A447B">
          <v:rect id="_x0000_i1025" style="width:0;height:1.5pt" o:hralign="center" o:hrstd="t" o:hr="t" fillcolor="#a0a0a0" stroked="f"/>
        </w:pict>
      </w:r>
    </w:p>
    <w:p w14:paraId="2C7D4375" w14:textId="77777777" w:rsidR="003C0C2F" w:rsidRDefault="003C0C2F">
      <w:pPr>
        <w:pStyle w:val="Heading2"/>
        <w:keepNext w:val="0"/>
        <w:keepLines w:val="0"/>
        <w:spacing w:before="280"/>
      </w:pPr>
      <w:bookmarkStart w:id="2" w:name="_69pvnhb2xa5o" w:colFirst="0" w:colLast="0"/>
      <w:bookmarkEnd w:id="2"/>
      <w:r>
        <w:t>🔹 Key Features of a Morphological Lexicon</w:t>
      </w:r>
    </w:p>
    <w:p w14:paraId="5C91A1AA" w14:textId="77777777" w:rsidR="003C0C2F" w:rsidRDefault="003C0C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9F3DF82" w14:textId="77777777" w:rsidR="003C0C2F" w:rsidRDefault="003C0C2F">
      <w:r>
        <w:rPr>
          <w:noProof/>
        </w:rPr>
        <w:drawing>
          <wp:inline distT="114300" distB="114300" distL="114300" distR="114300" wp14:anchorId="2BC932FD" wp14:editId="60B5E6DB">
            <wp:extent cx="5943600" cy="1981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7025"/>
      </w:tblGrid>
      <w:tr w:rsidR="003C0C2F" w14:paraId="3D552EF0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5584" w14:textId="77777777" w:rsidR="003C0C2F" w:rsidRDefault="003C0C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79A3E" w14:textId="77777777" w:rsidR="003C0C2F" w:rsidRDefault="003C0C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3C0C2F" w14:paraId="06BD15E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6950B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07109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Describes </w:t>
            </w:r>
            <w:r>
              <w:rPr>
                <w:rFonts w:ascii="Roboto Mono" w:eastAsia="Roboto Mono" w:hAnsi="Roboto Mono" w:cs="Roboto Mono"/>
                <w:b/>
              </w:rPr>
              <w:t>morphemes</w:t>
            </w:r>
            <w:r>
              <w:rPr>
                <w:rFonts w:ascii="Roboto Mono" w:eastAsia="Roboto Mono" w:hAnsi="Roboto Mono" w:cs="Roboto Mono"/>
              </w:rPr>
              <w:t>, their combinations, and morphological rules</w:t>
            </w:r>
          </w:p>
        </w:tc>
      </w:tr>
      <w:tr w:rsidR="003C0C2F" w14:paraId="3834F9F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ECA8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9AE6A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Roots, affixes (prefixes, suffixes, infixes, etc.), inflected/derived forms</w:t>
            </w:r>
          </w:p>
        </w:tc>
      </w:tr>
      <w:tr w:rsidR="003C0C2F" w14:paraId="084E7406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744D0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BA9B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Supports </w:t>
            </w:r>
            <w:r>
              <w:rPr>
                <w:rFonts w:ascii="Roboto Mono" w:eastAsia="Roboto Mono" w:hAnsi="Roboto Mono" w:cs="Roboto Mono"/>
                <w:b/>
              </w:rPr>
              <w:t>morphological analysis, generation, parsing</w:t>
            </w:r>
          </w:p>
        </w:tc>
      </w:tr>
      <w:tr w:rsidR="003C0C2F" w14:paraId="0C6892B2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5C7FF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Applications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655DA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Linguistics, language teaching, NLP, machine translation</w:t>
            </w:r>
          </w:p>
        </w:tc>
      </w:tr>
      <w:tr w:rsidR="003C0C2F" w14:paraId="454A6484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06BF1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9B5A6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represented as </w:t>
            </w:r>
            <w:r>
              <w:rPr>
                <w:rFonts w:ascii="Roboto Mono" w:eastAsia="Roboto Mono" w:hAnsi="Roboto Mono" w:cs="Roboto Mono"/>
                <w:b/>
              </w:rPr>
              <w:t>rule-based or feature-based entries</w:t>
            </w:r>
          </w:p>
        </w:tc>
      </w:tr>
    </w:tbl>
    <w:p w14:paraId="51FEF32B" w14:textId="77777777" w:rsidR="003C0C2F" w:rsidRDefault="003C0C2F">
      <w:r>
        <w:pict w14:anchorId="53D2048A">
          <v:rect id="_x0000_i1026" style="width:0;height:1.5pt" o:hralign="center" o:hrstd="t" o:hr="t" fillcolor="#a0a0a0" stroked="f"/>
        </w:pict>
      </w:r>
    </w:p>
    <w:p w14:paraId="3CC3A2F2" w14:textId="77777777" w:rsidR="003C0C2F" w:rsidRDefault="003C0C2F">
      <w:pPr>
        <w:pStyle w:val="Heading2"/>
        <w:keepNext w:val="0"/>
        <w:keepLines w:val="0"/>
        <w:spacing w:before="280"/>
      </w:pPr>
      <w:bookmarkStart w:id="3" w:name="_3x8m39e3ol6d" w:colFirst="0" w:colLast="0"/>
      <w:bookmarkEnd w:id="3"/>
      <w:r>
        <w:t>🔹 What It Includes</w:t>
      </w:r>
    </w:p>
    <w:p w14:paraId="384EEE17" w14:textId="77777777" w:rsidR="003C0C2F" w:rsidRDefault="003C0C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710A978" w14:textId="77777777" w:rsidR="003C0C2F" w:rsidRDefault="003C0C2F" w:rsidP="003C0C2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Lexeme</w:t>
      </w:r>
      <w:r>
        <w:rPr>
          <w:rFonts w:ascii="Roboto Mono" w:eastAsia="Roboto Mono" w:hAnsi="Roboto Mono" w:cs="Roboto Mono"/>
        </w:rPr>
        <w:t xml:space="preserve">: Base unit of meaning (e.g., </w:t>
      </w:r>
      <w:r>
        <w:rPr>
          <w:rFonts w:ascii="Roboto Mono" w:eastAsia="Roboto Mono" w:hAnsi="Roboto Mono" w:cs="Roboto Mono"/>
          <w:i/>
        </w:rPr>
        <w:t>run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5423483" w14:textId="77777777" w:rsidR="003C0C2F" w:rsidRDefault="003C0C2F" w:rsidP="003C0C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Inflectional forms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run, runs, ran, running</w:t>
      </w:r>
      <w:r>
        <w:rPr>
          <w:rFonts w:ascii="Roboto Mono" w:eastAsia="Roboto Mono" w:hAnsi="Roboto Mono" w:cs="Roboto Mono"/>
          <w:i/>
        </w:rPr>
        <w:br/>
      </w:r>
    </w:p>
    <w:p w14:paraId="37E57037" w14:textId="77777777" w:rsidR="003C0C2F" w:rsidRDefault="003C0C2F" w:rsidP="003C0C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Derivational forms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runner, running, rerun</w:t>
      </w:r>
      <w:r>
        <w:rPr>
          <w:rFonts w:ascii="Roboto Mono" w:eastAsia="Roboto Mono" w:hAnsi="Roboto Mono" w:cs="Roboto Mono"/>
          <w:i/>
        </w:rPr>
        <w:br/>
      </w:r>
    </w:p>
    <w:p w14:paraId="780EB3A9" w14:textId="77777777" w:rsidR="003C0C2F" w:rsidRDefault="003C0C2F" w:rsidP="003C0C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Morphological rules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70F57BF" w14:textId="77777777" w:rsidR="003C0C2F" w:rsidRDefault="003C0C2F" w:rsidP="003C0C2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i/>
        </w:rPr>
        <w:t>Verb + -ing → Present participle</w:t>
      </w:r>
      <w:r>
        <w:rPr>
          <w:rFonts w:ascii="Nova Mono" w:eastAsia="Nova Mono" w:hAnsi="Nova Mono" w:cs="Nova Mono"/>
          <w:i/>
        </w:rPr>
        <w:br/>
      </w:r>
    </w:p>
    <w:p w14:paraId="52A6363E" w14:textId="77777777" w:rsidR="003C0C2F" w:rsidRDefault="003C0C2F" w:rsidP="003C0C2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i/>
        </w:rPr>
        <w:t>Noun + -s → Plural</w:t>
      </w:r>
      <w:r>
        <w:rPr>
          <w:rFonts w:ascii="Nova Mono" w:eastAsia="Nova Mono" w:hAnsi="Nova Mono" w:cs="Nova Mono"/>
          <w:i/>
        </w:rPr>
        <w:br/>
      </w:r>
    </w:p>
    <w:p w14:paraId="4D7BCC07" w14:textId="77777777" w:rsidR="003C0C2F" w:rsidRDefault="003C0C2F" w:rsidP="003C0C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Morpheme entries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14F0AC7" w14:textId="77777777" w:rsidR="003C0C2F" w:rsidRDefault="003C0C2F" w:rsidP="003C0C2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Prefixes (</w:t>
      </w:r>
      <w:r>
        <w:rPr>
          <w:rFonts w:ascii="Roboto Mono" w:eastAsia="Roboto Mono" w:hAnsi="Roboto Mono" w:cs="Roboto Mono"/>
          <w:i/>
        </w:rPr>
        <w:t>un-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re-</w:t>
      </w:r>
      <w:r>
        <w:rPr>
          <w:rFonts w:ascii="Roboto Mono" w:eastAsia="Roboto Mono" w:hAnsi="Roboto Mono" w:cs="Roboto Mono"/>
        </w:rPr>
        <w:t>),</w:t>
      </w:r>
      <w:r>
        <w:rPr>
          <w:rFonts w:ascii="Roboto Mono" w:eastAsia="Roboto Mono" w:hAnsi="Roboto Mono" w:cs="Roboto Mono"/>
        </w:rPr>
        <w:br/>
      </w:r>
    </w:p>
    <w:p w14:paraId="705D2CC9" w14:textId="77777777" w:rsidR="003C0C2F" w:rsidRDefault="003C0C2F" w:rsidP="003C0C2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Suffixes (</w:t>
      </w:r>
      <w:r>
        <w:rPr>
          <w:rFonts w:ascii="Roboto Mono" w:eastAsia="Roboto Mono" w:hAnsi="Roboto Mono" w:cs="Roboto Mono"/>
          <w:i/>
        </w:rPr>
        <w:t>-ness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-able</w:t>
      </w:r>
      <w:r>
        <w:rPr>
          <w:rFonts w:ascii="Roboto Mono" w:eastAsia="Roboto Mono" w:hAnsi="Roboto Mono" w:cs="Roboto Mono"/>
        </w:rPr>
        <w:t>),</w:t>
      </w:r>
      <w:r>
        <w:rPr>
          <w:rFonts w:ascii="Roboto Mono" w:eastAsia="Roboto Mono" w:hAnsi="Roboto Mono" w:cs="Roboto Mono"/>
        </w:rPr>
        <w:br/>
      </w:r>
    </w:p>
    <w:p w14:paraId="418C1993" w14:textId="77777777" w:rsidR="003C0C2F" w:rsidRDefault="003C0C2F" w:rsidP="003C0C2F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Roots (</w:t>
      </w:r>
      <w:r>
        <w:rPr>
          <w:rFonts w:ascii="Roboto Mono" w:eastAsia="Roboto Mono" w:hAnsi="Roboto Mono" w:cs="Roboto Mono"/>
          <w:i/>
        </w:rPr>
        <w:t>dict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bio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cred</w:t>
      </w:r>
      <w:r>
        <w:rPr>
          <w:rFonts w:ascii="Roboto Mono" w:eastAsia="Roboto Mono" w:hAnsi="Roboto Mono" w:cs="Roboto Mono"/>
        </w:rPr>
        <w:t>)</w:t>
      </w:r>
    </w:p>
    <w:p w14:paraId="36BDEE4D" w14:textId="77777777" w:rsidR="003C0C2F" w:rsidRDefault="003C0C2F">
      <w:r>
        <w:pict w14:anchorId="3B050484">
          <v:rect id="_x0000_i1027" style="width:0;height:1.5pt" o:hralign="center" o:hrstd="t" o:hr="t" fillcolor="#a0a0a0" stroked="f"/>
        </w:pict>
      </w:r>
    </w:p>
    <w:p w14:paraId="2F6BC7E8" w14:textId="77777777" w:rsidR="003C0C2F" w:rsidRDefault="003C0C2F">
      <w:pPr>
        <w:pStyle w:val="Heading2"/>
        <w:keepNext w:val="0"/>
        <w:keepLines w:val="0"/>
        <w:spacing w:before="280"/>
      </w:pPr>
      <w:bookmarkStart w:id="4" w:name="_w3b8wrgz0tfn" w:colFirst="0" w:colLast="0"/>
      <w:bookmarkEnd w:id="4"/>
      <w:r>
        <w:t>🔹 Examples of Morphological Lexicons</w:t>
      </w:r>
    </w:p>
    <w:p w14:paraId="54E0D124" w14:textId="77777777" w:rsidR="003C0C2F" w:rsidRDefault="003C0C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FC44551" w14:textId="77777777" w:rsidR="003C0C2F" w:rsidRDefault="003C0C2F">
      <w:r>
        <w:rPr>
          <w:noProof/>
        </w:rPr>
        <w:drawing>
          <wp:inline distT="114300" distB="114300" distL="114300" distR="114300" wp14:anchorId="3D663C52" wp14:editId="1624EAB0">
            <wp:extent cx="5943600" cy="1968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6290"/>
      </w:tblGrid>
      <w:tr w:rsidR="003C0C2F" w14:paraId="3C10E3EE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41C34" w14:textId="77777777" w:rsidR="003C0C2F" w:rsidRDefault="003C0C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 / Resource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C052" w14:textId="77777777" w:rsidR="003C0C2F" w:rsidRDefault="003C0C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3C0C2F" w14:paraId="6B3BB6A1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4E8A4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CELEX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DCAD9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Contains word forms, inflections, and derivations (EN/NL/DE)</w:t>
            </w:r>
          </w:p>
        </w:tc>
      </w:tr>
      <w:tr w:rsidR="003C0C2F" w14:paraId="40B063DD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297C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Multext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6293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Morphosyntactic lexicons for multilingual corpora</w:t>
            </w:r>
          </w:p>
        </w:tc>
      </w:tr>
      <w:tr w:rsidR="003C0C2F" w14:paraId="7100548C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F38B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OML (Open Morphology)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308AB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 database of morphemes and morphological patterns</w:t>
            </w:r>
          </w:p>
        </w:tc>
      </w:tr>
      <w:tr w:rsidR="003C0C2F" w14:paraId="4F2020FB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6330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Apertium Lexicons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0AAC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Morphological and bilingual dictionaries for MT</w:t>
            </w:r>
          </w:p>
        </w:tc>
      </w:tr>
      <w:tr w:rsidR="003C0C2F" w14:paraId="6860F4FD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E1560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Universal Morphology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6D5B3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Cross-linguistic morphological feature sets</w:t>
            </w:r>
          </w:p>
        </w:tc>
      </w:tr>
    </w:tbl>
    <w:p w14:paraId="6AA37A41" w14:textId="77777777" w:rsidR="003C0C2F" w:rsidRDefault="003C0C2F">
      <w:r>
        <w:pict w14:anchorId="4A8B0263">
          <v:rect id="_x0000_i1028" style="width:0;height:1.5pt" o:hralign="center" o:hrstd="t" o:hr="t" fillcolor="#a0a0a0" stroked="f"/>
        </w:pict>
      </w:r>
    </w:p>
    <w:p w14:paraId="1C96027B" w14:textId="77777777" w:rsidR="003C0C2F" w:rsidRDefault="003C0C2F">
      <w:pPr>
        <w:pStyle w:val="Heading2"/>
        <w:keepNext w:val="0"/>
        <w:keepLines w:val="0"/>
        <w:spacing w:before="280"/>
      </w:pPr>
      <w:bookmarkStart w:id="5" w:name="_gnhe8e3q2tjp" w:colFirst="0" w:colLast="0"/>
      <w:bookmarkEnd w:id="5"/>
      <w:r>
        <w:t>🔹 Morphological vs Other Lexicons</w:t>
      </w:r>
    </w:p>
    <w:p w14:paraId="41E9ED9E" w14:textId="77777777" w:rsidR="003C0C2F" w:rsidRDefault="003C0C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64DA46F" w14:textId="77777777" w:rsidR="003C0C2F" w:rsidRDefault="003C0C2F">
      <w:r>
        <w:rPr>
          <w:noProof/>
        </w:rPr>
        <w:drawing>
          <wp:inline distT="114300" distB="114300" distL="114300" distR="114300" wp14:anchorId="214C0DB3" wp14:editId="7DB6427F">
            <wp:extent cx="5943600" cy="1447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0"/>
        <w:gridCol w:w="3814"/>
        <w:gridCol w:w="4186"/>
      </w:tblGrid>
      <w:tr w:rsidR="003C0C2F" w14:paraId="127BC82A" w14:textId="77777777">
        <w:trPr>
          <w:trHeight w:val="500"/>
        </w:trPr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0E97" w14:textId="77777777" w:rsidR="003C0C2F" w:rsidRDefault="003C0C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E8FA5" w14:textId="77777777" w:rsidR="003C0C2F" w:rsidRDefault="003C0C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Morphological Lexicon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99027" w14:textId="77777777" w:rsidR="003C0C2F" w:rsidRDefault="003C0C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/ Computational Lexicon</w:t>
            </w:r>
          </w:p>
        </w:tc>
      </w:tr>
      <w:tr w:rsidR="003C0C2F" w14:paraId="4F0843E6" w14:textId="77777777">
        <w:trPr>
          <w:trHeight w:val="500"/>
        </w:trPr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BC3E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45DDA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formation and structure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7166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meanings and usage</w:t>
            </w:r>
          </w:p>
        </w:tc>
      </w:tr>
      <w:tr w:rsidR="003C0C2F" w14:paraId="42292B2D" w14:textId="77777777">
        <w:trPr>
          <w:trHeight w:val="500"/>
        </w:trPr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1B356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A97C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Morphemes, roots, affix rules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B936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Lemmas, syntactic/semantic properties</w:t>
            </w:r>
          </w:p>
        </w:tc>
      </w:tr>
      <w:tr w:rsidR="003C0C2F" w14:paraId="5BB367DE" w14:textId="77777777">
        <w:trPr>
          <w:trHeight w:val="785"/>
        </w:trPr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402E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Application</w:t>
            </w:r>
          </w:p>
        </w:tc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EE97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Morphology, NLP, linguistic modeling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9F471" w14:textId="77777777" w:rsidR="003C0C2F" w:rsidRDefault="003C0C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language tasks, search, translation</w:t>
            </w:r>
          </w:p>
        </w:tc>
      </w:tr>
    </w:tbl>
    <w:p w14:paraId="0CA4A12B" w14:textId="77777777" w:rsidR="003C0C2F" w:rsidRDefault="003C0C2F">
      <w:r>
        <w:pict w14:anchorId="51E75FEA">
          <v:rect id="_x0000_i1029" style="width:0;height:1.5pt" o:hralign="center" o:hrstd="t" o:hr="t" fillcolor="#a0a0a0" stroked="f"/>
        </w:pict>
      </w:r>
    </w:p>
    <w:p w14:paraId="22C7A938" w14:textId="77777777" w:rsidR="003C0C2F" w:rsidRDefault="003C0C2F">
      <w:pPr>
        <w:pStyle w:val="Heading2"/>
        <w:keepNext w:val="0"/>
        <w:keepLines w:val="0"/>
        <w:spacing w:before="280"/>
      </w:pPr>
      <w:bookmarkStart w:id="6" w:name="_9rqopb3kb2hj" w:colFirst="0" w:colLast="0"/>
      <w:bookmarkEnd w:id="6"/>
      <w:r>
        <w:t>🔹 Applications</w:t>
      </w:r>
    </w:p>
    <w:p w14:paraId="60B37E77" w14:textId="77777777" w:rsidR="003C0C2F" w:rsidRDefault="003C0C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107931D" w14:textId="77777777" w:rsidR="003C0C2F" w:rsidRDefault="003C0C2F" w:rsidP="003C0C2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Spell checking / correction</w:t>
      </w:r>
      <w:r>
        <w:rPr>
          <w:rFonts w:ascii="Roboto Mono" w:eastAsia="Roboto Mono" w:hAnsi="Roboto Mono" w:cs="Roboto Mono"/>
          <w:b/>
        </w:rPr>
        <w:br/>
      </w:r>
    </w:p>
    <w:p w14:paraId="7AA3B159" w14:textId="77777777" w:rsidR="003C0C2F" w:rsidRDefault="003C0C2F" w:rsidP="003C0C2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Automatic word generation</w:t>
      </w:r>
      <w:r>
        <w:rPr>
          <w:rFonts w:ascii="Roboto Mono" w:eastAsia="Roboto Mono" w:hAnsi="Roboto Mono" w:cs="Roboto Mono"/>
          <w:b/>
        </w:rPr>
        <w:br/>
      </w:r>
    </w:p>
    <w:p w14:paraId="74D7A029" w14:textId="77777777" w:rsidR="003C0C2F" w:rsidRDefault="003C0C2F" w:rsidP="003C0C2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Stemming and lemmatization</w:t>
      </w:r>
      <w:r>
        <w:rPr>
          <w:rFonts w:ascii="Roboto Mono" w:eastAsia="Roboto Mono" w:hAnsi="Roboto Mono" w:cs="Roboto Mono"/>
          <w:b/>
        </w:rPr>
        <w:br/>
      </w:r>
    </w:p>
    <w:p w14:paraId="0F28366A" w14:textId="77777777" w:rsidR="003C0C2F" w:rsidRDefault="003C0C2F" w:rsidP="003C0C2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Parsing and grammar checkers</w:t>
      </w:r>
      <w:r>
        <w:rPr>
          <w:rFonts w:ascii="Roboto Mono" w:eastAsia="Roboto Mono" w:hAnsi="Roboto Mono" w:cs="Roboto Mono"/>
          <w:b/>
        </w:rPr>
        <w:br/>
      </w:r>
    </w:p>
    <w:p w14:paraId="14BC3B2E" w14:textId="77777777" w:rsidR="003C0C2F" w:rsidRDefault="003C0C2F" w:rsidP="003C0C2F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Inflectional pattern analysis (e.g., verb conjugations)</w:t>
      </w:r>
    </w:p>
    <w:p w14:paraId="14370FCE" w14:textId="77777777" w:rsidR="003C0C2F" w:rsidRDefault="003C0C2F">
      <w:r>
        <w:pict w14:anchorId="34576694">
          <v:rect id="_x0000_i1030" style="width:0;height:1.5pt" o:hralign="center" o:hrstd="t" o:hr="t" fillcolor="#a0a0a0" stroked="f"/>
        </w:pict>
      </w:r>
    </w:p>
    <w:p w14:paraId="1F661F3D" w14:textId="77777777" w:rsidR="003C0C2F" w:rsidRDefault="003C0C2F"/>
    <w:p w14:paraId="066E3D8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24B65"/>
    <w:multiLevelType w:val="multilevel"/>
    <w:tmpl w:val="6B784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166636"/>
    <w:multiLevelType w:val="multilevel"/>
    <w:tmpl w:val="FD50A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6710964">
    <w:abstractNumId w:val="1"/>
  </w:num>
  <w:num w:numId="2" w16cid:durableId="62400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2F"/>
    <w:rsid w:val="002D1F4F"/>
    <w:rsid w:val="003C0C2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325C"/>
  <w15:chartTrackingRefBased/>
  <w15:docId w15:val="{8E3194A5-D0A7-4F31-B9D5-6DDC02C6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