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9F3C" w14:textId="77777777" w:rsidR="00633CA7" w:rsidRDefault="00633CA7" w:rsidP="00633CA7">
      <w:pPr>
        <w:pStyle w:val="Heading1"/>
        <w:keepNext w:val="0"/>
        <w:keepLines w:val="0"/>
        <w:spacing w:before="280"/>
      </w:pPr>
      <w:bookmarkStart w:id="0" w:name="_cnfsfmbhx3dg" w:colFirst="0" w:colLast="0"/>
      <w:bookmarkEnd w:id="0"/>
      <w:r>
        <w:t>Restrictive (Essential) Appositive</w:t>
      </w:r>
    </w:p>
    <w:p w14:paraId="29BB7759" w14:textId="77777777" w:rsidR="00633CA7" w:rsidRDefault="00633CA7" w:rsidP="00633CA7">
      <w:pPr>
        <w:pStyle w:val="Heading2"/>
      </w:pPr>
      <w:bookmarkStart w:id="1" w:name="_gnrktyb2scqv" w:colFirst="0" w:colLast="0"/>
      <w:bookmarkEnd w:id="1"/>
      <w:r>
        <w:t>🔹 What is Restrictive (Essential) Appositive?</w:t>
      </w:r>
    </w:p>
    <w:p w14:paraId="17DE4DCE" w14:textId="77777777" w:rsidR="00633CA7" w:rsidRDefault="00633CA7" w:rsidP="00633CA7">
      <w:pPr>
        <w:spacing w:before="240" w:after="240"/>
        <w:rPr>
          <w:b/>
          <w:color w:val="000000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465B86DA" w14:textId="77777777" w:rsidR="00633CA7" w:rsidRDefault="00633CA7" w:rsidP="00633CA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restrictive (essential) appositive</w:t>
      </w:r>
      <w:r>
        <w:rPr>
          <w:rFonts w:ascii="Roboto Mono" w:eastAsia="Roboto Mono" w:hAnsi="Roboto Mono" w:cs="Roboto Mono"/>
        </w:rPr>
        <w:t xml:space="preserve"> is a noun or noun phrase that </w:t>
      </w:r>
      <w:r>
        <w:rPr>
          <w:rFonts w:ascii="Roboto Mono" w:eastAsia="Roboto Mono" w:hAnsi="Roboto Mono" w:cs="Roboto Mono"/>
          <w:b/>
        </w:rPr>
        <w:t>identifies or defines the noun it follows in a way that is essential to the meaning of the sentence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</w:t>
      </w:r>
      <w:r>
        <w:rPr>
          <w:rFonts w:ascii="Roboto Mono" w:eastAsia="Roboto Mono" w:hAnsi="Roboto Mono" w:cs="Roboto Mono"/>
          <w:b/>
        </w:rPr>
        <w:t>cannot be removed</w:t>
      </w:r>
      <w:r>
        <w:rPr>
          <w:rFonts w:ascii="Roboto Mono" w:eastAsia="Roboto Mono" w:hAnsi="Roboto Mono" w:cs="Roboto Mono"/>
        </w:rPr>
        <w:t xml:space="preserve"> without altering the core meaning. </w:t>
      </w:r>
      <w:r>
        <w:rPr>
          <w:rFonts w:ascii="Roboto Mono" w:eastAsia="Roboto Mono" w:hAnsi="Roboto Mono" w:cs="Roboto Mono"/>
          <w:b/>
        </w:rPr>
        <w:t>No commas</w:t>
      </w:r>
      <w:r>
        <w:rPr>
          <w:rFonts w:ascii="Roboto Mono" w:eastAsia="Roboto Mono" w:hAnsi="Roboto Mono" w:cs="Roboto Mono"/>
        </w:rPr>
        <w:t xml:space="preserve"> are used.</w:t>
      </w:r>
    </w:p>
    <w:p w14:paraId="4051456E" w14:textId="77777777" w:rsidR="00633CA7" w:rsidRDefault="00633CA7" w:rsidP="00633CA7">
      <w:r>
        <w:pict w14:anchorId="54A47672">
          <v:rect id="_x0000_i1025" style="width:0;height:1.5pt" o:hralign="center" o:hrstd="t" o:hr="t" fillcolor="#a0a0a0" stroked="f"/>
        </w:pict>
      </w:r>
    </w:p>
    <w:p w14:paraId="08E1623C" w14:textId="77777777" w:rsidR="00633CA7" w:rsidRDefault="00633CA7" w:rsidP="00633CA7">
      <w:pPr>
        <w:pStyle w:val="Heading2"/>
        <w:keepNext w:val="0"/>
        <w:keepLines w:val="0"/>
        <w:spacing w:before="280"/>
      </w:pPr>
      <w:bookmarkStart w:id="2" w:name="_7zb09yppyeu7" w:colFirst="0" w:colLast="0"/>
      <w:bookmarkEnd w:id="2"/>
      <w:r>
        <w:t>🔸 Key Features:</w:t>
      </w:r>
    </w:p>
    <w:p w14:paraId="49824008" w14:textId="77777777" w:rsidR="00633CA7" w:rsidRDefault="00633CA7" w:rsidP="00633CA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24DF6181" w14:textId="77777777" w:rsidR="00633CA7" w:rsidRDefault="00633CA7" w:rsidP="00633CA7">
      <w:r>
        <w:rPr>
          <w:noProof/>
        </w:rPr>
        <w:drawing>
          <wp:inline distT="114300" distB="114300" distL="114300" distR="114300" wp14:anchorId="510A14D3" wp14:editId="0ACDCE2E">
            <wp:extent cx="5943600" cy="1231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5075"/>
      </w:tblGrid>
      <w:tr w:rsidR="00633CA7" w14:paraId="497EBB7F" w14:textId="77777777" w:rsidTr="00F647A9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C493D" w14:textId="77777777" w:rsidR="00633CA7" w:rsidRDefault="00633CA7" w:rsidP="00F64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2658D" w14:textId="77777777" w:rsidR="00633CA7" w:rsidRDefault="00633CA7" w:rsidP="00F64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633CA7" w14:paraId="62F20B92" w14:textId="77777777" w:rsidTr="00F647A9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BD8EC" w14:textId="77777777" w:rsidR="00633CA7" w:rsidRDefault="00633CA7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Essential Info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8AC8" w14:textId="77777777" w:rsidR="00633CA7" w:rsidRDefault="00633CA7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Without it, the meaning of the sentence changes</w:t>
            </w:r>
          </w:p>
        </w:tc>
      </w:tr>
      <w:tr w:rsidR="00633CA7" w14:paraId="2AAE2293" w14:textId="77777777" w:rsidTr="00F647A9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2D60C" w14:textId="77777777" w:rsidR="00633CA7" w:rsidRDefault="00633CA7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 Commas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A8DC9" w14:textId="77777777" w:rsidR="00633CA7" w:rsidRDefault="00633CA7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separated by commas because it is crucial</w:t>
            </w:r>
          </w:p>
        </w:tc>
      </w:tr>
      <w:tr w:rsidR="00633CA7" w14:paraId="0A0C2B9C" w14:textId="77777777" w:rsidTr="00F647A9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130F9" w14:textId="77777777" w:rsidR="00633CA7" w:rsidRDefault="00633CA7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Immediately Follows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0BCEB" w14:textId="77777777" w:rsidR="00633CA7" w:rsidRDefault="00633CA7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Comes right after the noun it explains or identifies</w:t>
            </w:r>
          </w:p>
        </w:tc>
      </w:tr>
    </w:tbl>
    <w:p w14:paraId="0FF1C7E8" w14:textId="77777777" w:rsidR="00633CA7" w:rsidRDefault="00633CA7" w:rsidP="00633CA7">
      <w:r>
        <w:pict w14:anchorId="4460DF89">
          <v:rect id="_x0000_i1026" style="width:0;height:1.5pt" o:hralign="center" o:hrstd="t" o:hr="t" fillcolor="#a0a0a0" stroked="f"/>
        </w:pict>
      </w:r>
    </w:p>
    <w:p w14:paraId="498EC6A7" w14:textId="77777777" w:rsidR="00633CA7" w:rsidRDefault="00633CA7" w:rsidP="00633CA7">
      <w:pPr>
        <w:pStyle w:val="Heading2"/>
        <w:keepNext w:val="0"/>
        <w:keepLines w:val="0"/>
        <w:spacing w:before="280"/>
      </w:pPr>
      <w:bookmarkStart w:id="3" w:name="_ukqvmx6qz9sf" w:colFirst="0" w:colLast="0"/>
      <w:bookmarkEnd w:id="3"/>
      <w:r>
        <w:t>🔸 Examples:</w:t>
      </w:r>
    </w:p>
    <w:p w14:paraId="0567D76D" w14:textId="77777777" w:rsidR="00633CA7" w:rsidRDefault="00633CA7" w:rsidP="00633CA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BC03381" w14:textId="77777777" w:rsidR="00633CA7" w:rsidRDefault="00633CA7" w:rsidP="00633CA7">
      <w:r>
        <w:rPr>
          <w:noProof/>
        </w:rPr>
        <w:lastRenderedPageBreak/>
        <w:drawing>
          <wp:inline distT="114300" distB="114300" distL="114300" distR="114300" wp14:anchorId="146B60ED" wp14:editId="76722FFF">
            <wp:extent cx="5943600" cy="1739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08"/>
        <w:gridCol w:w="1942"/>
        <w:gridCol w:w="3910"/>
      </w:tblGrid>
      <w:tr w:rsidR="00633CA7" w14:paraId="2002B53A" w14:textId="77777777" w:rsidTr="00F647A9">
        <w:trPr>
          <w:trHeight w:val="500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E3F0" w14:textId="77777777" w:rsidR="00633CA7" w:rsidRDefault="00633CA7" w:rsidP="00F64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91C44" w14:textId="77777777" w:rsidR="00633CA7" w:rsidRDefault="00633CA7" w:rsidP="00F64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E51BE" w14:textId="77777777" w:rsidR="00633CA7" w:rsidRDefault="00633CA7" w:rsidP="00F64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633CA7" w14:paraId="52AD66BA" w14:textId="77777777" w:rsidTr="00F647A9">
        <w:trPr>
          <w:trHeight w:val="785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F2553" w14:textId="77777777" w:rsidR="00633CA7" w:rsidRDefault="00633CA7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friend </w:t>
            </w:r>
            <w:r>
              <w:rPr>
                <w:rFonts w:ascii="Roboto Mono" w:eastAsia="Roboto Mono" w:hAnsi="Roboto Mono" w:cs="Roboto Mono"/>
                <w:b/>
              </w:rPr>
              <w:t>Sarah</w:t>
            </w:r>
            <w:r>
              <w:rPr>
                <w:rFonts w:ascii="Roboto Mono" w:eastAsia="Roboto Mono" w:hAnsi="Roboto Mono" w:cs="Roboto Mono"/>
              </w:rPr>
              <w:t xml:space="preserve"> is an architect.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9DEB" w14:textId="77777777" w:rsidR="00633CA7" w:rsidRDefault="00633CA7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Sarah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22620" w14:textId="77777777" w:rsidR="00633CA7" w:rsidRDefault="00633CA7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 have more than one friend; the name is essential.</w:t>
            </w:r>
          </w:p>
        </w:tc>
      </w:tr>
      <w:tr w:rsidR="00633CA7" w14:paraId="54F56F1F" w14:textId="77777777" w:rsidTr="00F647A9">
        <w:trPr>
          <w:trHeight w:val="785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C3E3" w14:textId="77777777" w:rsidR="00633CA7" w:rsidRDefault="00633CA7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poet </w:t>
            </w:r>
            <w:r>
              <w:rPr>
                <w:rFonts w:ascii="Roboto Mono" w:eastAsia="Roboto Mono" w:hAnsi="Roboto Mono" w:cs="Roboto Mono"/>
                <w:b/>
              </w:rPr>
              <w:t>Robert Frost</w:t>
            </w:r>
            <w:r>
              <w:rPr>
                <w:rFonts w:ascii="Roboto Mono" w:eastAsia="Roboto Mono" w:hAnsi="Roboto Mono" w:cs="Roboto Mono"/>
              </w:rPr>
              <w:t xml:space="preserve"> wrote "The Road Not Taken."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9BEE6" w14:textId="77777777" w:rsidR="00633CA7" w:rsidRDefault="00633CA7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Robert Frost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D3275" w14:textId="77777777" w:rsidR="00633CA7" w:rsidRDefault="00633CA7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Specifies which poet—essential to understanding.</w:t>
            </w:r>
          </w:p>
        </w:tc>
      </w:tr>
      <w:tr w:rsidR="00633CA7" w14:paraId="263B30A3" w14:textId="77777777" w:rsidTr="00F647A9">
        <w:trPr>
          <w:trHeight w:val="785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4D013" w14:textId="77777777" w:rsidR="00633CA7" w:rsidRDefault="00633CA7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novel </w:t>
            </w:r>
            <w:r>
              <w:rPr>
                <w:rFonts w:ascii="Roboto Mono" w:eastAsia="Roboto Mono" w:hAnsi="Roboto Mono" w:cs="Roboto Mono"/>
                <w:b/>
              </w:rPr>
              <w:t>To Kill a Mockingbird</w:t>
            </w:r>
            <w:r>
              <w:rPr>
                <w:rFonts w:ascii="Roboto Mono" w:eastAsia="Roboto Mono" w:hAnsi="Roboto Mono" w:cs="Roboto Mono"/>
              </w:rPr>
              <w:t xml:space="preserve"> is my favorite.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F649C" w14:textId="77777777" w:rsidR="00633CA7" w:rsidRDefault="00633CA7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Kill a Mockingbird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8A3E" w14:textId="77777777" w:rsidR="00633CA7" w:rsidRDefault="00633CA7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Specifies the novel—removing it would change the meaning.</w:t>
            </w:r>
          </w:p>
        </w:tc>
      </w:tr>
    </w:tbl>
    <w:p w14:paraId="47C594F6" w14:textId="77777777" w:rsidR="00633CA7" w:rsidRDefault="00633CA7" w:rsidP="00633CA7">
      <w:r>
        <w:pict w14:anchorId="536C68BB">
          <v:rect id="_x0000_i1027" style="width:0;height:1.5pt" o:hralign="center" o:hrstd="t" o:hr="t" fillcolor="#a0a0a0" stroked="f"/>
        </w:pict>
      </w:r>
    </w:p>
    <w:p w14:paraId="01F0809B" w14:textId="77777777" w:rsidR="00633CA7" w:rsidRDefault="00633CA7" w:rsidP="00633CA7">
      <w:pPr>
        <w:spacing w:before="240" w:after="240"/>
      </w:pPr>
    </w:p>
    <w:p w14:paraId="0282689E" w14:textId="77777777" w:rsidR="00633CA7" w:rsidRDefault="00633CA7" w:rsidP="00633CA7"/>
    <w:p w14:paraId="5FF4329E" w14:textId="77777777" w:rsidR="00633CA7" w:rsidRDefault="00633CA7" w:rsidP="00633CA7"/>
    <w:p w14:paraId="3646B13C" w14:textId="77777777" w:rsidR="00633CA7" w:rsidRPr="004D170B" w:rsidRDefault="00633CA7" w:rsidP="00633CA7"/>
    <w:p w14:paraId="40BECC3F" w14:textId="77777777" w:rsidR="00A70480" w:rsidRDefault="00A70480"/>
    <w:sectPr w:rsidR="00A70480" w:rsidSect="00633C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AA"/>
    <w:rsid w:val="002D1F4F"/>
    <w:rsid w:val="00633CA7"/>
    <w:rsid w:val="00711B4D"/>
    <w:rsid w:val="008952B3"/>
    <w:rsid w:val="00A70480"/>
    <w:rsid w:val="00AD24AA"/>
    <w:rsid w:val="00C1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A8425F-1645-434C-AAE1-90F60ABDF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CA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4A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4A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4A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4A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4A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4A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4A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4A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4A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2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2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4A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2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4A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2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4A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2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2025-11-07T23:02:00Z</dcterms:created>
  <dcterms:modified xsi:type="dcterms:W3CDTF">2025-11-07T23:02:00Z</dcterms:modified>
</cp:coreProperties>
</file>