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68D465" w14:textId="77777777" w:rsidR="00040B52" w:rsidRDefault="00040B52" w:rsidP="00040B52">
      <w:pPr>
        <w:pStyle w:val="Heading1"/>
      </w:pPr>
      <w:bookmarkStart w:id="0" w:name="_duvry94p5ln2" w:colFirst="0" w:colLast="0"/>
      <w:bookmarkEnd w:id="0"/>
      <w:r>
        <w:t>Prepositional Phrase (PP) as Head</w:t>
      </w:r>
    </w:p>
    <w:p w14:paraId="1CA90541" w14:textId="77777777" w:rsidR="00040B52" w:rsidRDefault="00040B52" w:rsidP="00040B52">
      <w:pPr>
        <w:pStyle w:val="Heading2"/>
      </w:pPr>
      <w:bookmarkStart w:id="1" w:name="_lfs8axl4tupz" w:colFirst="0" w:colLast="0"/>
      <w:bookmarkEnd w:id="1"/>
      <w:r>
        <w:t>🟩 What is Prepositional Phrase (PP) as Head</w:t>
      </w:r>
    </w:p>
    <w:p w14:paraId="1B3B4AEF" w14:textId="77777777" w:rsidR="00040B52" w:rsidRDefault="00040B52" w:rsidP="00040B52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4CB66EC4" w14:textId="77777777" w:rsidR="00040B52" w:rsidRDefault="00040B52" w:rsidP="00040B5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Prepositional Phrase (PP)</w:t>
      </w:r>
      <w:r>
        <w:rPr>
          <w:rFonts w:ascii="Roboto Mono" w:eastAsia="Roboto Mono" w:hAnsi="Roboto Mono" w:cs="Roboto Mono"/>
        </w:rPr>
        <w:t xml:space="preserve"> is a phrase that begins with a </w:t>
      </w:r>
      <w:r>
        <w:rPr>
          <w:rFonts w:ascii="Roboto Mono" w:eastAsia="Roboto Mono" w:hAnsi="Roboto Mono" w:cs="Roboto Mono"/>
          <w:b/>
        </w:rPr>
        <w:t>preposition</w:t>
      </w:r>
      <w:r>
        <w:rPr>
          <w:rFonts w:ascii="Roboto Mono" w:eastAsia="Roboto Mono" w:hAnsi="Roboto Mono" w:cs="Roboto Mono"/>
        </w:rPr>
        <w:t xml:space="preserve">, which acts as the </w:t>
      </w:r>
      <w:r>
        <w:rPr>
          <w:rFonts w:ascii="Roboto Mono" w:eastAsia="Roboto Mono" w:hAnsi="Roboto Mono" w:cs="Roboto Mono"/>
          <w:b/>
        </w:rPr>
        <w:t>head</w:t>
      </w:r>
      <w:r>
        <w:rPr>
          <w:rFonts w:ascii="Roboto Mono" w:eastAsia="Roboto Mono" w:hAnsi="Roboto Mono" w:cs="Roboto Mono"/>
        </w:rPr>
        <w:t xml:space="preserve"> of the phrase. It typically consists of the </w:t>
      </w:r>
      <w:r>
        <w:rPr>
          <w:rFonts w:ascii="Roboto Mono" w:eastAsia="Roboto Mono" w:hAnsi="Roboto Mono" w:cs="Roboto Mono"/>
          <w:b/>
        </w:rPr>
        <w:t>head preposition</w:t>
      </w:r>
      <w:r>
        <w:rPr>
          <w:rFonts w:ascii="Roboto Mono" w:eastAsia="Roboto Mono" w:hAnsi="Roboto Mono" w:cs="Roboto Mono"/>
        </w:rPr>
        <w:t xml:space="preserve"> followed by a </w:t>
      </w:r>
      <w:r>
        <w:rPr>
          <w:rFonts w:ascii="Roboto Mono" w:eastAsia="Roboto Mono" w:hAnsi="Roboto Mono" w:cs="Roboto Mono"/>
          <w:b/>
        </w:rPr>
        <w:t>complement</w:t>
      </w:r>
      <w:r>
        <w:rPr>
          <w:rFonts w:ascii="Roboto Mono" w:eastAsia="Roboto Mono" w:hAnsi="Roboto Mono" w:cs="Roboto Mono"/>
        </w:rPr>
        <w:t>, often a noun phrase or clause.</w:t>
      </w:r>
    </w:p>
    <w:p w14:paraId="0DC43B09" w14:textId="77777777" w:rsidR="00040B52" w:rsidRDefault="00040B52" w:rsidP="00040B52">
      <w:r>
        <w:pict w14:anchorId="277CD60D">
          <v:rect id="_x0000_i1025" style="width:0;height:1.5pt" o:hralign="center" o:hrstd="t" o:hr="t" fillcolor="#a0a0a0" stroked="f"/>
        </w:pict>
      </w:r>
    </w:p>
    <w:p w14:paraId="3C1975FA" w14:textId="77777777" w:rsidR="00040B52" w:rsidRDefault="00040B52" w:rsidP="00040B52">
      <w:pPr>
        <w:pStyle w:val="Heading2"/>
        <w:keepNext w:val="0"/>
        <w:keepLines w:val="0"/>
        <w:spacing w:before="280"/>
      </w:pPr>
      <w:bookmarkStart w:id="2" w:name="_yfzhwdn96kw9" w:colFirst="0" w:colLast="0"/>
      <w:bookmarkEnd w:id="2"/>
      <w:r>
        <w:t>🔹 Structure of a Prepositional Phrase</w:t>
      </w:r>
    </w:p>
    <w:p w14:paraId="37CFCA04" w14:textId="77777777" w:rsidR="00040B52" w:rsidRDefault="00040B52" w:rsidP="00040B52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3985DF42" w14:textId="77777777" w:rsidR="00040B52" w:rsidRDefault="00040B52" w:rsidP="00040B52">
      <w:r>
        <w:rPr>
          <w:noProof/>
        </w:rPr>
        <w:drawing>
          <wp:inline distT="114300" distB="114300" distL="114300" distR="114300" wp14:anchorId="5D22D536" wp14:editId="1C5A5A8D">
            <wp:extent cx="5943600" cy="6985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D2BEB7" w14:textId="77777777" w:rsidR="00040B52" w:rsidRDefault="00040B52" w:rsidP="00040B52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[Preposition (Head)] + [Complement]</w:t>
      </w:r>
    </w:p>
    <w:p w14:paraId="32EB6738" w14:textId="77777777" w:rsidR="00040B52" w:rsidRDefault="00040B52" w:rsidP="00040B52">
      <w:pPr>
        <w:rPr>
          <w:rFonts w:ascii="Roboto Mono" w:eastAsia="Roboto Mono" w:hAnsi="Roboto Mono" w:cs="Roboto Mono"/>
        </w:rPr>
      </w:pPr>
    </w:p>
    <w:p w14:paraId="0BE3A909" w14:textId="77777777" w:rsidR="00040B52" w:rsidRDefault="00040B52" w:rsidP="00040B5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Example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  <w:t xml:space="preserve"> </w:t>
      </w:r>
      <w:r>
        <w:rPr>
          <w:rFonts w:ascii="Roboto Mono" w:eastAsia="Roboto Mono" w:hAnsi="Roboto Mono" w:cs="Roboto Mono"/>
          <w:i/>
        </w:rPr>
        <w:t>in the room</w:t>
      </w:r>
      <w:r>
        <w:rPr>
          <w:rFonts w:ascii="Nova Mono" w:eastAsia="Nova Mono" w:hAnsi="Nova Mono" w:cs="Nova Mono"/>
        </w:rPr>
        <w:t xml:space="preserve"> → "in" (head preposition) + "the room" (noun phrase complement)</w:t>
      </w:r>
    </w:p>
    <w:p w14:paraId="37D88201" w14:textId="77777777" w:rsidR="00040B52" w:rsidRDefault="00040B52" w:rsidP="00040B52">
      <w:r>
        <w:pict w14:anchorId="7B2C8623">
          <v:rect id="_x0000_i1026" style="width:0;height:1.5pt" o:hralign="center" o:hrstd="t" o:hr="t" fillcolor="#a0a0a0" stroked="f"/>
        </w:pict>
      </w:r>
    </w:p>
    <w:p w14:paraId="08004200" w14:textId="77777777" w:rsidR="00040B52" w:rsidRDefault="00040B52" w:rsidP="00040B52">
      <w:pPr>
        <w:pStyle w:val="Heading2"/>
        <w:keepNext w:val="0"/>
        <w:keepLines w:val="0"/>
        <w:spacing w:before="280"/>
      </w:pPr>
      <w:bookmarkStart w:id="3" w:name="_2dtjuib4mjv5" w:colFirst="0" w:colLast="0"/>
      <w:bookmarkEnd w:id="3"/>
      <w:r>
        <w:t>🔹 Common Types of Prepositional Phrase Heads</w:t>
      </w:r>
    </w:p>
    <w:p w14:paraId="0CF0A11E" w14:textId="77777777" w:rsidR="00040B52" w:rsidRDefault="00040B52" w:rsidP="00040B52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0661A856" w14:textId="77777777" w:rsidR="00040B52" w:rsidRDefault="00040B52" w:rsidP="00040B52">
      <w:r>
        <w:rPr>
          <w:noProof/>
        </w:rPr>
        <w:lastRenderedPageBreak/>
        <w:drawing>
          <wp:inline distT="114300" distB="114300" distL="114300" distR="114300" wp14:anchorId="51509635" wp14:editId="1B9F57EE">
            <wp:extent cx="5943600" cy="33655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5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60"/>
        <w:gridCol w:w="3680"/>
        <w:gridCol w:w="1703"/>
        <w:gridCol w:w="1717"/>
      </w:tblGrid>
      <w:tr w:rsidR="00040B52" w14:paraId="6E8FA990" w14:textId="77777777" w:rsidTr="00506CD4">
        <w:trPr>
          <w:trHeight w:val="785"/>
        </w:trPr>
        <w:tc>
          <w:tcPr>
            <w:tcW w:w="225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393B3" w14:textId="77777777" w:rsidR="00040B52" w:rsidRDefault="00040B52" w:rsidP="00506CD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 of Head (PP)</w:t>
            </w:r>
          </w:p>
        </w:tc>
        <w:tc>
          <w:tcPr>
            <w:tcW w:w="36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63D87" w14:textId="77777777" w:rsidR="00040B52" w:rsidRDefault="00040B52" w:rsidP="00506CD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  <w:tc>
          <w:tcPr>
            <w:tcW w:w="17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33357E" w14:textId="77777777" w:rsidR="00040B52" w:rsidRDefault="00040B52" w:rsidP="00506CD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 Phrase</w:t>
            </w:r>
          </w:p>
        </w:tc>
        <w:tc>
          <w:tcPr>
            <w:tcW w:w="17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7E742" w14:textId="77777777" w:rsidR="00040B52" w:rsidRDefault="00040B52" w:rsidP="00506CD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Head Preposition</w:t>
            </w:r>
          </w:p>
        </w:tc>
      </w:tr>
      <w:tr w:rsidR="00040B52" w14:paraId="5B61578E" w14:textId="77777777" w:rsidTr="00506CD4">
        <w:trPr>
          <w:trHeight w:val="500"/>
        </w:trPr>
        <w:tc>
          <w:tcPr>
            <w:tcW w:w="225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8EA4F" w14:textId="77777777" w:rsidR="00040B52" w:rsidRDefault="00040B52" w:rsidP="00506CD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Simple Preposition</w:t>
            </w:r>
          </w:p>
        </w:tc>
        <w:tc>
          <w:tcPr>
            <w:tcW w:w="36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188E2" w14:textId="77777777" w:rsidR="00040B52" w:rsidRDefault="00040B52" w:rsidP="00506CD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single-word preposition</w:t>
            </w:r>
          </w:p>
        </w:tc>
        <w:tc>
          <w:tcPr>
            <w:tcW w:w="17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CF1B6" w14:textId="77777777" w:rsidR="00040B52" w:rsidRDefault="00040B52" w:rsidP="00506CD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under the table</w:t>
            </w:r>
          </w:p>
        </w:tc>
        <w:tc>
          <w:tcPr>
            <w:tcW w:w="17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1A205" w14:textId="77777777" w:rsidR="00040B52" w:rsidRDefault="00040B52" w:rsidP="00506CD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under</w:t>
            </w:r>
          </w:p>
        </w:tc>
      </w:tr>
      <w:tr w:rsidR="00040B52" w14:paraId="3DE7659F" w14:textId="77777777" w:rsidTr="00506CD4">
        <w:trPr>
          <w:trHeight w:val="785"/>
        </w:trPr>
        <w:tc>
          <w:tcPr>
            <w:tcW w:w="225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8D633" w14:textId="77777777" w:rsidR="00040B52" w:rsidRDefault="00040B52" w:rsidP="00506CD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Compound Preposition</w:t>
            </w:r>
          </w:p>
        </w:tc>
        <w:tc>
          <w:tcPr>
            <w:tcW w:w="36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E46C9" w14:textId="77777777" w:rsidR="00040B52" w:rsidRDefault="00040B52" w:rsidP="00506CD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preposition made of more than one word</w:t>
            </w:r>
          </w:p>
        </w:tc>
        <w:tc>
          <w:tcPr>
            <w:tcW w:w="17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1E41D9" w14:textId="77777777" w:rsidR="00040B52" w:rsidRDefault="00040B52" w:rsidP="00506CD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because of the rain</w:t>
            </w:r>
          </w:p>
        </w:tc>
        <w:tc>
          <w:tcPr>
            <w:tcW w:w="17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0D77B" w14:textId="77777777" w:rsidR="00040B52" w:rsidRDefault="00040B52" w:rsidP="00506CD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because of</w:t>
            </w:r>
          </w:p>
        </w:tc>
      </w:tr>
      <w:tr w:rsidR="00040B52" w14:paraId="1E333B55" w14:textId="77777777" w:rsidTr="00506CD4">
        <w:trPr>
          <w:trHeight w:val="785"/>
        </w:trPr>
        <w:tc>
          <w:tcPr>
            <w:tcW w:w="225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259BA" w14:textId="77777777" w:rsidR="00040B52" w:rsidRDefault="00040B52" w:rsidP="00506CD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Complex Preposition</w:t>
            </w:r>
          </w:p>
        </w:tc>
        <w:tc>
          <w:tcPr>
            <w:tcW w:w="36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93406" w14:textId="77777777" w:rsidR="00040B52" w:rsidRDefault="00040B52" w:rsidP="00506CD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multi-word unit functioning as a single preposition</w:t>
            </w:r>
          </w:p>
        </w:tc>
        <w:tc>
          <w:tcPr>
            <w:tcW w:w="17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DA2F7" w14:textId="77777777" w:rsidR="00040B52" w:rsidRDefault="00040B52" w:rsidP="00506CD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in front of the house</w:t>
            </w:r>
          </w:p>
        </w:tc>
        <w:tc>
          <w:tcPr>
            <w:tcW w:w="17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1E74D" w14:textId="77777777" w:rsidR="00040B52" w:rsidRDefault="00040B52" w:rsidP="00506CD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 front of</w:t>
            </w:r>
          </w:p>
        </w:tc>
      </w:tr>
      <w:tr w:rsidR="00040B52" w14:paraId="5A40B7E4" w14:textId="77777777" w:rsidTr="00506CD4">
        <w:trPr>
          <w:trHeight w:val="785"/>
        </w:trPr>
        <w:tc>
          <w:tcPr>
            <w:tcW w:w="225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7F4DC" w14:textId="77777777" w:rsidR="00040B52" w:rsidRDefault="00040B52" w:rsidP="00506CD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Directional Preposition</w:t>
            </w:r>
          </w:p>
        </w:tc>
        <w:tc>
          <w:tcPr>
            <w:tcW w:w="36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9729D" w14:textId="77777777" w:rsidR="00040B52" w:rsidRDefault="00040B52" w:rsidP="00506CD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Shows direction</w:t>
            </w:r>
          </w:p>
        </w:tc>
        <w:tc>
          <w:tcPr>
            <w:tcW w:w="17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ED0F1" w14:textId="77777777" w:rsidR="00040B52" w:rsidRDefault="00040B52" w:rsidP="00506CD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towards the city</w:t>
            </w:r>
          </w:p>
        </w:tc>
        <w:tc>
          <w:tcPr>
            <w:tcW w:w="17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29A92" w14:textId="77777777" w:rsidR="00040B52" w:rsidRDefault="00040B52" w:rsidP="00506CD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towards</w:t>
            </w:r>
          </w:p>
        </w:tc>
      </w:tr>
      <w:tr w:rsidR="00040B52" w14:paraId="08A62B3A" w14:textId="77777777" w:rsidTr="00506CD4">
        <w:trPr>
          <w:trHeight w:val="785"/>
        </w:trPr>
        <w:tc>
          <w:tcPr>
            <w:tcW w:w="225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B928C" w14:textId="77777777" w:rsidR="00040B52" w:rsidRDefault="00040B52" w:rsidP="00506CD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Temporal Preposition</w:t>
            </w:r>
          </w:p>
        </w:tc>
        <w:tc>
          <w:tcPr>
            <w:tcW w:w="36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1F434" w14:textId="77777777" w:rsidR="00040B52" w:rsidRDefault="00040B52" w:rsidP="00506CD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Indicates time</w:t>
            </w:r>
          </w:p>
        </w:tc>
        <w:tc>
          <w:tcPr>
            <w:tcW w:w="17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245BB" w14:textId="77777777" w:rsidR="00040B52" w:rsidRDefault="00040B52" w:rsidP="00506CD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after the meeting</w:t>
            </w:r>
          </w:p>
        </w:tc>
        <w:tc>
          <w:tcPr>
            <w:tcW w:w="17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A04C7" w14:textId="77777777" w:rsidR="00040B52" w:rsidRDefault="00040B52" w:rsidP="00506CD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after</w:t>
            </w:r>
          </w:p>
        </w:tc>
      </w:tr>
      <w:tr w:rsidR="00040B52" w14:paraId="32FB5AA3" w14:textId="77777777" w:rsidTr="00506CD4">
        <w:trPr>
          <w:trHeight w:val="785"/>
        </w:trPr>
        <w:tc>
          <w:tcPr>
            <w:tcW w:w="225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4F6E2" w14:textId="77777777" w:rsidR="00040B52" w:rsidRDefault="00040B52" w:rsidP="00506CD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Causal Preposition</w:t>
            </w:r>
          </w:p>
        </w:tc>
        <w:tc>
          <w:tcPr>
            <w:tcW w:w="36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101964" w14:textId="77777777" w:rsidR="00040B52" w:rsidRDefault="00040B52" w:rsidP="00506CD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Expresses cause or reason</w:t>
            </w:r>
          </w:p>
        </w:tc>
        <w:tc>
          <w:tcPr>
            <w:tcW w:w="17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AACA46" w14:textId="77777777" w:rsidR="00040B52" w:rsidRDefault="00040B52" w:rsidP="00506CD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due to the delay</w:t>
            </w:r>
          </w:p>
        </w:tc>
        <w:tc>
          <w:tcPr>
            <w:tcW w:w="17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EBB12" w14:textId="77777777" w:rsidR="00040B52" w:rsidRDefault="00040B52" w:rsidP="00506CD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due to</w:t>
            </w:r>
          </w:p>
        </w:tc>
      </w:tr>
      <w:tr w:rsidR="00040B52" w14:paraId="252633B1" w14:textId="77777777" w:rsidTr="00506CD4">
        <w:trPr>
          <w:trHeight w:val="785"/>
        </w:trPr>
        <w:tc>
          <w:tcPr>
            <w:tcW w:w="225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0E26C" w14:textId="77777777" w:rsidR="00040B52" w:rsidRDefault="00040B52" w:rsidP="00506CD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lastRenderedPageBreak/>
              <w:t>Locative Preposition</w:t>
            </w:r>
          </w:p>
        </w:tc>
        <w:tc>
          <w:tcPr>
            <w:tcW w:w="36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B46D1" w14:textId="77777777" w:rsidR="00040B52" w:rsidRDefault="00040B52" w:rsidP="00506CD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Indicates place</w:t>
            </w:r>
          </w:p>
        </w:tc>
        <w:tc>
          <w:tcPr>
            <w:tcW w:w="17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883E2" w14:textId="77777777" w:rsidR="00040B52" w:rsidRDefault="00040B52" w:rsidP="00506CD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at the park</w:t>
            </w:r>
          </w:p>
        </w:tc>
        <w:tc>
          <w:tcPr>
            <w:tcW w:w="17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586BA3" w14:textId="77777777" w:rsidR="00040B52" w:rsidRDefault="00040B52" w:rsidP="00506CD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at</w:t>
            </w:r>
          </w:p>
        </w:tc>
      </w:tr>
      <w:tr w:rsidR="00040B52" w14:paraId="29D708F1" w14:textId="77777777" w:rsidTr="00506CD4">
        <w:trPr>
          <w:trHeight w:val="785"/>
        </w:trPr>
        <w:tc>
          <w:tcPr>
            <w:tcW w:w="225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9E138" w14:textId="77777777" w:rsidR="00040B52" w:rsidRDefault="00040B52" w:rsidP="00506CD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Instrumental Preposition</w:t>
            </w:r>
          </w:p>
        </w:tc>
        <w:tc>
          <w:tcPr>
            <w:tcW w:w="36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20BF8" w14:textId="77777777" w:rsidR="00040B52" w:rsidRDefault="00040B52" w:rsidP="00506CD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Indicates means or instrument</w:t>
            </w:r>
          </w:p>
        </w:tc>
        <w:tc>
          <w:tcPr>
            <w:tcW w:w="17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1EEC7" w14:textId="77777777" w:rsidR="00040B52" w:rsidRDefault="00040B52" w:rsidP="00506CD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with a hammer</w:t>
            </w:r>
          </w:p>
        </w:tc>
        <w:tc>
          <w:tcPr>
            <w:tcW w:w="17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21F4A" w14:textId="77777777" w:rsidR="00040B52" w:rsidRDefault="00040B52" w:rsidP="00506CD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with</w:t>
            </w:r>
          </w:p>
        </w:tc>
      </w:tr>
    </w:tbl>
    <w:p w14:paraId="397EBBBA" w14:textId="77777777" w:rsidR="00040B52" w:rsidRDefault="00040B52" w:rsidP="00040B52">
      <w:r>
        <w:pict w14:anchorId="7622EF9D">
          <v:rect id="_x0000_i1027" style="width:0;height:1.5pt" o:hralign="center" o:hrstd="t" o:hr="t" fillcolor="#a0a0a0" stroked="f"/>
        </w:pict>
      </w:r>
    </w:p>
    <w:p w14:paraId="4DF48E8F" w14:textId="77777777" w:rsidR="00040B52" w:rsidRDefault="00040B52" w:rsidP="00040B52">
      <w:pPr>
        <w:pStyle w:val="Heading2"/>
        <w:keepNext w:val="0"/>
        <w:keepLines w:val="0"/>
        <w:spacing w:before="280"/>
      </w:pPr>
      <w:bookmarkStart w:id="4" w:name="_8ezqfdza9a4f" w:colFirst="0" w:colLast="0"/>
      <w:bookmarkEnd w:id="4"/>
      <w:r>
        <w:rPr>
          <w:rFonts w:ascii="Arial Unicode MS" w:eastAsia="Arial Unicode MS" w:hAnsi="Arial Unicode MS" w:cs="Arial Unicode MS"/>
        </w:rPr>
        <w:t>✅ Key Notes:</w:t>
      </w:r>
    </w:p>
    <w:p w14:paraId="3A0DE26F" w14:textId="77777777" w:rsidR="00040B52" w:rsidRDefault="00040B52" w:rsidP="00040B52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41B49809" w14:textId="77777777" w:rsidR="00040B52" w:rsidRDefault="00040B52" w:rsidP="00040B52">
      <w:pPr>
        <w:numPr>
          <w:ilvl w:val="0"/>
          <w:numId w:val="1"/>
        </w:numPr>
        <w:spacing w:before="240"/>
      </w:pPr>
      <w:r>
        <w:rPr>
          <w:rFonts w:ascii="Roboto Mono" w:eastAsia="Roboto Mono" w:hAnsi="Roboto Mono" w:cs="Roboto Mono"/>
        </w:rPr>
        <w:t xml:space="preserve">The </w:t>
      </w:r>
      <w:r>
        <w:rPr>
          <w:rFonts w:ascii="Roboto Mono" w:eastAsia="Roboto Mono" w:hAnsi="Roboto Mono" w:cs="Roboto Mono"/>
          <w:b/>
        </w:rPr>
        <w:t>preposition</w:t>
      </w:r>
      <w:r>
        <w:rPr>
          <w:rFonts w:ascii="Roboto Mono" w:eastAsia="Roboto Mono" w:hAnsi="Roboto Mono" w:cs="Roboto Mono"/>
        </w:rPr>
        <w:t xml:space="preserve"> is the </w:t>
      </w:r>
      <w:r>
        <w:rPr>
          <w:rFonts w:ascii="Roboto Mono" w:eastAsia="Roboto Mono" w:hAnsi="Roboto Mono" w:cs="Roboto Mono"/>
          <w:b/>
        </w:rPr>
        <w:t>head</w:t>
      </w:r>
      <w:r>
        <w:rPr>
          <w:rFonts w:ascii="Roboto Mono" w:eastAsia="Roboto Mono" w:hAnsi="Roboto Mono" w:cs="Roboto Mono"/>
        </w:rPr>
        <w:t xml:space="preserve"> because it determines the function of the whole phrase (e.g., time, place, direction).</w:t>
      </w:r>
      <w:r>
        <w:rPr>
          <w:rFonts w:ascii="Roboto Mono" w:eastAsia="Roboto Mono" w:hAnsi="Roboto Mono" w:cs="Roboto Mono"/>
        </w:rPr>
        <w:br/>
      </w:r>
    </w:p>
    <w:p w14:paraId="483977B2" w14:textId="77777777" w:rsidR="00040B52" w:rsidRDefault="00040B52" w:rsidP="00040B52">
      <w:pPr>
        <w:numPr>
          <w:ilvl w:val="0"/>
          <w:numId w:val="1"/>
        </w:numPr>
        <w:spacing w:after="240"/>
      </w:pPr>
      <w:r>
        <w:rPr>
          <w:rFonts w:ascii="Roboto Mono" w:eastAsia="Roboto Mono" w:hAnsi="Roboto Mono" w:cs="Roboto Mono"/>
        </w:rPr>
        <w:t xml:space="preserve">The </w:t>
      </w:r>
      <w:r>
        <w:rPr>
          <w:rFonts w:ascii="Roboto Mono" w:eastAsia="Roboto Mono" w:hAnsi="Roboto Mono" w:cs="Roboto Mono"/>
          <w:b/>
        </w:rPr>
        <w:t>complement</w:t>
      </w:r>
      <w:r>
        <w:rPr>
          <w:rFonts w:ascii="Roboto Mono" w:eastAsia="Roboto Mono" w:hAnsi="Roboto Mono" w:cs="Roboto Mono"/>
        </w:rPr>
        <w:t xml:space="preserve"> is usually a </w:t>
      </w:r>
      <w:r>
        <w:rPr>
          <w:rFonts w:ascii="Roboto Mono" w:eastAsia="Roboto Mono" w:hAnsi="Roboto Mono" w:cs="Roboto Mono"/>
          <w:b/>
        </w:rPr>
        <w:t>noun phrase</w:t>
      </w:r>
      <w:r>
        <w:rPr>
          <w:rFonts w:ascii="Roboto Mono" w:eastAsia="Roboto Mono" w:hAnsi="Roboto Mono" w:cs="Roboto Mono"/>
        </w:rPr>
        <w:t xml:space="preserve">, but it can also be a </w:t>
      </w:r>
      <w:r>
        <w:rPr>
          <w:rFonts w:ascii="Roboto Mono" w:eastAsia="Roboto Mono" w:hAnsi="Roboto Mono" w:cs="Roboto Mono"/>
          <w:b/>
        </w:rPr>
        <w:t>clause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b/>
        </w:rPr>
        <w:t>gerund</w:t>
      </w:r>
      <w:r>
        <w:rPr>
          <w:rFonts w:ascii="Roboto Mono" w:eastAsia="Roboto Mono" w:hAnsi="Roboto Mono" w:cs="Roboto Mono"/>
        </w:rPr>
        <w:t>.</w:t>
      </w:r>
    </w:p>
    <w:p w14:paraId="5FB1CD1E" w14:textId="77777777" w:rsidR="00040B52" w:rsidRDefault="00040B52" w:rsidP="00040B52">
      <w:r>
        <w:pict w14:anchorId="354F4077">
          <v:rect id="_x0000_i1028" style="width:0;height:1.5pt" o:hralign="center" o:hrstd="t" o:hr="t" fillcolor="#a0a0a0" stroked="f"/>
        </w:pict>
      </w:r>
    </w:p>
    <w:p w14:paraId="4316CF7D" w14:textId="77777777" w:rsidR="00040B52" w:rsidRDefault="00040B52" w:rsidP="00040B52"/>
    <w:p w14:paraId="52E16EA3" w14:textId="77777777" w:rsidR="00A70480" w:rsidRDefault="00A70480"/>
    <w:sectPr w:rsidR="00A70480" w:rsidSect="00040B5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692EBD"/>
    <w:multiLevelType w:val="multilevel"/>
    <w:tmpl w:val="AB6865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574746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1389"/>
    <w:rsid w:val="00040B52"/>
    <w:rsid w:val="002D1F4F"/>
    <w:rsid w:val="005D1389"/>
    <w:rsid w:val="00711B4D"/>
    <w:rsid w:val="008952B3"/>
    <w:rsid w:val="00A70480"/>
    <w:rsid w:val="00AB05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0C51014-E37A-4F6E-9F79-740905262D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0B52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13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D13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13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13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13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138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138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138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138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13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D13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13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13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13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13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13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13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13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13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13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13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13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13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13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13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13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13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13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138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233</Words>
  <Characters>1329</Characters>
  <Application>Microsoft Office Word</Application>
  <DocSecurity>0</DocSecurity>
  <Lines>11</Lines>
  <Paragraphs>3</Paragraphs>
  <ScaleCrop>false</ScaleCrop>
  <Company/>
  <LinksUpToDate>false</LinksUpToDate>
  <CharactersWithSpaces>1559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2025-11-07T23:17:00Z</dcterms:created>
  <dcterms:modified xsi:type="dcterms:W3CDTF">2025-11-07T23:17:00Z</dcterms:modified>
</cp:coreProperties>
</file>