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0628" w14:textId="77777777" w:rsidR="009B0978" w:rsidRDefault="009B0978" w:rsidP="00275C5B">
      <w:pPr>
        <w:pStyle w:val="Heading1"/>
      </w:pPr>
      <w:bookmarkStart w:id="0" w:name="_k273oe7j6x3s" w:colFirst="0" w:colLast="0"/>
      <w:bookmarkEnd w:id="0"/>
      <w:r>
        <w:t>Review Types</w:t>
      </w:r>
    </w:p>
    <w:p w14:paraId="720F2277" w14:textId="77777777" w:rsidR="009B0978" w:rsidRDefault="009B0978" w:rsidP="00275C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9AA2BB0" w14:textId="77777777" w:rsidR="009B0978" w:rsidRDefault="009B0978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main review types</w:t>
      </w:r>
      <w:r>
        <w:rPr>
          <w:rFonts w:ascii="Roboto Mono" w:eastAsia="Roboto Mono" w:hAnsi="Roboto Mono" w:cs="Roboto Mono"/>
        </w:rPr>
        <w:t xml:space="preserve"> according to ISTQB and real-world practice, moving from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i/>
        </w:rPr>
        <w:t>formal</w:t>
      </w:r>
      <w:r>
        <w:rPr>
          <w:rFonts w:ascii="Roboto Mono" w:eastAsia="Roboto Mono" w:hAnsi="Roboto Mono" w:cs="Roboto Mono"/>
        </w:rPr>
        <w:t>:</w:t>
      </w:r>
    </w:p>
    <w:p w14:paraId="205ACD8A" w14:textId="77777777" w:rsidR="009B0978" w:rsidRDefault="009B0978" w:rsidP="00275C5B">
      <w:r>
        <w:pict w14:anchorId="6FF8A5C6">
          <v:rect id="_x0000_i1025" style="width:0;height:1.5pt" o:hralign="center" o:hrstd="t" o:hr="t" fillcolor="#a0a0a0" stroked="f"/>
        </w:pict>
      </w:r>
    </w:p>
    <w:p w14:paraId="568BEF5D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or2gr54aopbx" w:colFirst="0" w:colLast="0"/>
      <w:bookmarkEnd w:id="1"/>
      <w:r>
        <w:rPr>
          <w:b/>
          <w:sz w:val="34"/>
          <w:szCs w:val="34"/>
        </w:rPr>
        <w:t>1. Informal Review</w:t>
      </w:r>
    </w:p>
    <w:p w14:paraId="516AA085" w14:textId="77777777" w:rsidR="009B0978" w:rsidRDefault="009B0978" w:rsidP="00275C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29CF113" w14:textId="77777777" w:rsidR="009B0978" w:rsidRDefault="009B0978" w:rsidP="009B097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Unstructured, lightweight review with no formal process or documentation.</w:t>
      </w:r>
      <w:r>
        <w:rPr>
          <w:rFonts w:ascii="Roboto Mono" w:eastAsia="Roboto Mono" w:hAnsi="Roboto Mono" w:cs="Roboto Mono"/>
        </w:rPr>
        <w:br/>
      </w:r>
    </w:p>
    <w:p w14:paraId="59D928D0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Quickly spot obvious issues.</w:t>
      </w:r>
      <w:r>
        <w:rPr>
          <w:rFonts w:ascii="Roboto Mono" w:eastAsia="Roboto Mono" w:hAnsi="Roboto Mono" w:cs="Roboto Mono"/>
        </w:rPr>
        <w:br/>
      </w:r>
    </w:p>
    <w:p w14:paraId="7AFF9545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Anyone available — often a peer or stakeholder.</w:t>
      </w:r>
      <w:r>
        <w:rPr>
          <w:rFonts w:ascii="Roboto Mono" w:eastAsia="Roboto Mono" w:hAnsi="Roboto Mono" w:cs="Roboto Mono"/>
        </w:rPr>
        <w:br/>
      </w:r>
    </w:p>
    <w:p w14:paraId="3A0E6384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developer asks a teammate to “take a quick look” at a code snippet.</w:t>
      </w:r>
      <w:r>
        <w:rPr>
          <w:rFonts w:ascii="Roboto Mono" w:eastAsia="Roboto Mono" w:hAnsi="Roboto Mono" w:cs="Roboto Mono"/>
        </w:rPr>
        <w:br/>
      </w:r>
    </w:p>
    <w:p w14:paraId="550C84B6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Fast, low effort.</w:t>
      </w:r>
      <w:r>
        <w:rPr>
          <w:rFonts w:ascii="Roboto Mono" w:eastAsia="Roboto Mono" w:hAnsi="Roboto Mono" w:cs="Roboto Mono"/>
        </w:rPr>
        <w:br/>
      </w:r>
    </w:p>
    <w:p w14:paraId="5C4C1813" w14:textId="77777777" w:rsidR="009B0978" w:rsidRDefault="009B0978" w:rsidP="009B097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miss deeper issues, no formal record.</w:t>
      </w:r>
      <w:r>
        <w:rPr>
          <w:rFonts w:ascii="Roboto Mono" w:eastAsia="Roboto Mono" w:hAnsi="Roboto Mono" w:cs="Roboto Mono"/>
        </w:rPr>
        <w:br/>
      </w:r>
    </w:p>
    <w:p w14:paraId="6E44888F" w14:textId="77777777" w:rsidR="009B0978" w:rsidRDefault="009B0978" w:rsidP="00275C5B">
      <w:r>
        <w:pict w14:anchorId="30FC8B86">
          <v:rect id="_x0000_i1026" style="width:0;height:1.5pt" o:hralign="center" o:hrstd="t" o:hr="t" fillcolor="#a0a0a0" stroked="f"/>
        </w:pict>
      </w:r>
    </w:p>
    <w:p w14:paraId="5637D939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3vvivy2bvm" w:colFirst="0" w:colLast="0"/>
      <w:bookmarkEnd w:id="2"/>
      <w:r>
        <w:rPr>
          <w:b/>
          <w:sz w:val="34"/>
          <w:szCs w:val="34"/>
        </w:rPr>
        <w:t>2. Walkthrough</w:t>
      </w:r>
    </w:p>
    <w:p w14:paraId="3795428A" w14:textId="77777777" w:rsidR="009B0978" w:rsidRDefault="009B0978" w:rsidP="00275C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4267202" w14:textId="77777777" w:rsidR="009B0978" w:rsidRDefault="009B0978" w:rsidP="009B097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Author of the artifact </w:t>
      </w:r>
      <w:r>
        <w:rPr>
          <w:rFonts w:ascii="Roboto Mono" w:eastAsia="Roboto Mono" w:hAnsi="Roboto Mono" w:cs="Roboto Mono"/>
          <w:i/>
        </w:rPr>
        <w:t>walks</w:t>
      </w:r>
      <w:r>
        <w:rPr>
          <w:rFonts w:ascii="Roboto Mono" w:eastAsia="Roboto Mono" w:hAnsi="Roboto Mono" w:cs="Roboto Mono"/>
        </w:rPr>
        <w:t xml:space="preserve"> participants through it to explain and get feedback.</w:t>
      </w:r>
      <w:r>
        <w:rPr>
          <w:rFonts w:ascii="Roboto Mono" w:eastAsia="Roboto Mono" w:hAnsi="Roboto Mono" w:cs="Roboto Mono"/>
        </w:rPr>
        <w:br/>
      </w:r>
    </w:p>
    <w:p w14:paraId="01F0BAAE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find issues, collect suggestions.</w:t>
      </w:r>
      <w:r>
        <w:rPr>
          <w:rFonts w:ascii="Roboto Mono" w:eastAsia="Roboto Mono" w:hAnsi="Roboto Mono" w:cs="Roboto Mono"/>
        </w:rPr>
        <w:br/>
      </w:r>
    </w:p>
    <w:p w14:paraId="0B3653BF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Author + peers + stakeholders (optional).</w:t>
      </w:r>
      <w:r>
        <w:rPr>
          <w:rFonts w:ascii="Roboto Mono" w:eastAsia="Roboto Mono" w:hAnsi="Roboto Mono" w:cs="Roboto Mono"/>
        </w:rPr>
        <w:br/>
      </w:r>
    </w:p>
    <w:p w14:paraId="3E377226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business analyst demonstrates a process flow to product owners to confirm it matches requirements.</w:t>
      </w:r>
      <w:r>
        <w:rPr>
          <w:rFonts w:ascii="Roboto Mono" w:eastAsia="Roboto Mono" w:hAnsi="Roboto Mono" w:cs="Roboto Mono"/>
        </w:rPr>
        <w:br/>
      </w:r>
    </w:p>
    <w:p w14:paraId="7022E945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Good for knowledge sharing.</w:t>
      </w:r>
      <w:r>
        <w:rPr>
          <w:rFonts w:ascii="Roboto Mono" w:eastAsia="Roboto Mono" w:hAnsi="Roboto Mono" w:cs="Roboto Mono"/>
        </w:rPr>
        <w:br/>
      </w:r>
    </w:p>
    <w:p w14:paraId="065BE5F2" w14:textId="77777777" w:rsidR="009B0978" w:rsidRDefault="009B0978" w:rsidP="009B097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Quality depends on author’s presentation.</w:t>
      </w:r>
      <w:r>
        <w:rPr>
          <w:rFonts w:ascii="Roboto Mono" w:eastAsia="Roboto Mono" w:hAnsi="Roboto Mono" w:cs="Roboto Mono"/>
        </w:rPr>
        <w:br/>
      </w:r>
    </w:p>
    <w:p w14:paraId="0E911B5B" w14:textId="77777777" w:rsidR="009B0978" w:rsidRDefault="009B0978" w:rsidP="00275C5B">
      <w:r>
        <w:pict w14:anchorId="6381716A">
          <v:rect id="_x0000_i1027" style="width:0;height:1.5pt" o:hralign="center" o:hrstd="t" o:hr="t" fillcolor="#a0a0a0" stroked="f"/>
        </w:pict>
      </w:r>
    </w:p>
    <w:p w14:paraId="6FD32C80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0t7bdqy7u5v" w:colFirst="0" w:colLast="0"/>
      <w:bookmarkEnd w:id="3"/>
      <w:r>
        <w:rPr>
          <w:b/>
          <w:sz w:val="34"/>
          <w:szCs w:val="34"/>
        </w:rPr>
        <w:t>3. Technical Review</w:t>
      </w:r>
    </w:p>
    <w:p w14:paraId="135F1E6B" w14:textId="77777777" w:rsidR="009B0978" w:rsidRDefault="009B0978" w:rsidP="00275C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31EA259" w14:textId="77777777" w:rsidR="009B0978" w:rsidRDefault="009B0978" w:rsidP="009B097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Peer review focused on technical correctness and adherence to standards.</w:t>
      </w:r>
      <w:r>
        <w:rPr>
          <w:rFonts w:ascii="Roboto Mono" w:eastAsia="Roboto Mono" w:hAnsi="Roboto Mono" w:cs="Roboto Mono"/>
        </w:rPr>
        <w:br/>
      </w:r>
    </w:p>
    <w:p w14:paraId="09470202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from a technical perspective.</w:t>
      </w:r>
      <w:r>
        <w:rPr>
          <w:rFonts w:ascii="Roboto Mono" w:eastAsia="Roboto Mono" w:hAnsi="Roboto Mono" w:cs="Roboto Mono"/>
        </w:rPr>
        <w:br/>
      </w:r>
    </w:p>
    <w:p w14:paraId="0424B9C2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Technical experts, peers, architect.</w:t>
      </w:r>
      <w:r>
        <w:rPr>
          <w:rFonts w:ascii="Roboto Mono" w:eastAsia="Roboto Mono" w:hAnsi="Roboto Mono" w:cs="Roboto Mono"/>
        </w:rPr>
        <w:br/>
      </w:r>
    </w:p>
    <w:p w14:paraId="0FF6EF57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 UML class diagram to ensure it matches design patterns and system architecture.</w:t>
      </w:r>
      <w:r>
        <w:rPr>
          <w:rFonts w:ascii="Roboto Mono" w:eastAsia="Roboto Mono" w:hAnsi="Roboto Mono" w:cs="Roboto Mono"/>
        </w:rPr>
        <w:br/>
      </w:r>
    </w:p>
    <w:p w14:paraId="0F48A85C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Improves technical quality early.</w:t>
      </w:r>
      <w:r>
        <w:rPr>
          <w:rFonts w:ascii="Roboto Mono" w:eastAsia="Roboto Mono" w:hAnsi="Roboto Mono" w:cs="Roboto Mono"/>
        </w:rPr>
        <w:br/>
      </w:r>
    </w:p>
    <w:p w14:paraId="716F9D65" w14:textId="77777777" w:rsidR="009B0978" w:rsidRDefault="009B0978" w:rsidP="009B097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not address business needs directly.</w:t>
      </w:r>
      <w:r>
        <w:rPr>
          <w:rFonts w:ascii="Roboto Mono" w:eastAsia="Roboto Mono" w:hAnsi="Roboto Mono" w:cs="Roboto Mono"/>
        </w:rPr>
        <w:br/>
      </w:r>
    </w:p>
    <w:p w14:paraId="61F632EF" w14:textId="77777777" w:rsidR="009B0978" w:rsidRDefault="009B0978" w:rsidP="00275C5B">
      <w:r>
        <w:pict w14:anchorId="77E8D243">
          <v:rect id="_x0000_i1028" style="width:0;height:1.5pt" o:hralign="center" o:hrstd="t" o:hr="t" fillcolor="#a0a0a0" stroked="f"/>
        </w:pict>
      </w:r>
    </w:p>
    <w:p w14:paraId="3D0CF5C8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2vs7rz3cpuh" w:colFirst="0" w:colLast="0"/>
      <w:bookmarkEnd w:id="4"/>
      <w:r>
        <w:rPr>
          <w:b/>
          <w:sz w:val="34"/>
          <w:szCs w:val="34"/>
        </w:rPr>
        <w:t>4. Inspection</w:t>
      </w:r>
    </w:p>
    <w:p w14:paraId="353DD645" w14:textId="77777777" w:rsidR="009B0978" w:rsidRDefault="009B0978" w:rsidP="00275C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051DC07" w14:textId="77777777" w:rsidR="009B0978" w:rsidRDefault="009B0978" w:rsidP="009B097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review type with a defined process, roles, checklists, and defect logging.</w:t>
      </w:r>
      <w:r>
        <w:rPr>
          <w:rFonts w:ascii="Roboto Mono" w:eastAsia="Roboto Mono" w:hAnsi="Roboto Mono" w:cs="Roboto Mono"/>
        </w:rPr>
        <w:br/>
      </w:r>
    </w:p>
    <w:p w14:paraId="7F72AC8A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Find defects with high rigor and documentation.</w:t>
      </w:r>
      <w:r>
        <w:rPr>
          <w:rFonts w:ascii="Roboto Mono" w:eastAsia="Roboto Mono" w:hAnsi="Roboto Mono" w:cs="Roboto Mono"/>
        </w:rPr>
        <w:br/>
      </w:r>
    </w:p>
    <w:p w14:paraId="6D522C95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Moderator, author, reviewers, recorder, possibly a manager.</w:t>
      </w:r>
      <w:r>
        <w:rPr>
          <w:rFonts w:ascii="Roboto Mono" w:eastAsia="Roboto Mono" w:hAnsi="Roboto Mono" w:cs="Roboto Mono"/>
        </w:rPr>
        <w:br/>
      </w:r>
    </w:p>
    <w:p w14:paraId="0485331D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Formal review of the Software Requirements Specification (SRS) before sign-off.</w:t>
      </w:r>
      <w:r>
        <w:rPr>
          <w:rFonts w:ascii="Roboto Mono" w:eastAsia="Roboto Mono" w:hAnsi="Roboto Mono" w:cs="Roboto Mono"/>
        </w:rPr>
        <w:br/>
      </w:r>
    </w:p>
    <w:p w14:paraId="05069111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Very thorough and repeatable.</w:t>
      </w:r>
      <w:r>
        <w:rPr>
          <w:rFonts w:ascii="Roboto Mono" w:eastAsia="Roboto Mono" w:hAnsi="Roboto Mono" w:cs="Roboto Mono"/>
        </w:rPr>
        <w:br/>
      </w:r>
    </w:p>
    <w:p w14:paraId="67F7EF1F" w14:textId="77777777" w:rsidR="009B0978" w:rsidRDefault="009B0978" w:rsidP="009B097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Time-consuming, requires planning.</w:t>
      </w:r>
      <w:r>
        <w:rPr>
          <w:rFonts w:ascii="Roboto Mono" w:eastAsia="Roboto Mono" w:hAnsi="Roboto Mono" w:cs="Roboto Mono"/>
        </w:rPr>
        <w:br/>
      </w:r>
    </w:p>
    <w:p w14:paraId="2D9D7013" w14:textId="77777777" w:rsidR="009B0978" w:rsidRDefault="009B0978" w:rsidP="00275C5B">
      <w:r>
        <w:pict w14:anchorId="39D73D9D">
          <v:rect id="_x0000_i1029" style="width:0;height:1.5pt" o:hralign="center" o:hrstd="t" o:hr="t" fillcolor="#a0a0a0" stroked="f"/>
        </w:pict>
      </w:r>
    </w:p>
    <w:p w14:paraId="0BE14D64" w14:textId="77777777" w:rsidR="009B0978" w:rsidRDefault="009B0978" w:rsidP="00275C5B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5" w:name="_qcn6qht76lxh" w:colFirst="0" w:colLast="0"/>
      <w:bookmarkEnd w:id="5"/>
      <w:r>
        <w:rPr>
          <w:b/>
          <w:sz w:val="34"/>
          <w:szCs w:val="34"/>
        </w:rPr>
        <w:t xml:space="preserve">5. Management Review </w:t>
      </w:r>
      <w:r>
        <w:rPr>
          <w:b/>
          <w:i/>
          <w:sz w:val="34"/>
          <w:szCs w:val="34"/>
        </w:rPr>
        <w:t>(less common in ISTQB, more in project governance)</w:t>
      </w:r>
    </w:p>
    <w:p w14:paraId="5D62A98D" w14:textId="77777777" w:rsidR="009B0978" w:rsidRDefault="009B0978" w:rsidP="00275C5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D0F7737" w14:textId="77777777" w:rsidR="009B0978" w:rsidRDefault="009B0978" w:rsidP="009B097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Review of project progress, budget, and risks, not just artifacts.</w:t>
      </w:r>
      <w:r>
        <w:rPr>
          <w:rFonts w:ascii="Roboto Mono" w:eastAsia="Roboto Mono" w:hAnsi="Roboto Mono" w:cs="Roboto Mono"/>
        </w:rPr>
        <w:br/>
      </w:r>
    </w:p>
    <w:p w14:paraId="455D4F86" w14:textId="77777777" w:rsidR="009B0978" w:rsidRDefault="009B0978" w:rsidP="009B097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alignment with business objectives.</w:t>
      </w:r>
      <w:r>
        <w:rPr>
          <w:rFonts w:ascii="Roboto Mono" w:eastAsia="Roboto Mono" w:hAnsi="Roboto Mono" w:cs="Roboto Mono"/>
        </w:rPr>
        <w:br/>
      </w:r>
    </w:p>
    <w:p w14:paraId="27C099A7" w14:textId="77777777" w:rsidR="009B0978" w:rsidRDefault="009B0978" w:rsidP="009B097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Project managers, sponsors, executives.</w:t>
      </w:r>
      <w:r>
        <w:rPr>
          <w:rFonts w:ascii="Roboto Mono" w:eastAsia="Roboto Mono" w:hAnsi="Roboto Mono" w:cs="Roboto Mono"/>
        </w:rPr>
        <w:br/>
      </w:r>
    </w:p>
    <w:p w14:paraId="22D36A92" w14:textId="77777777" w:rsidR="009B0978" w:rsidRDefault="009B0978" w:rsidP="009B097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milestone completion before approving the next phase.</w:t>
      </w:r>
      <w:r>
        <w:br/>
      </w:r>
    </w:p>
    <w:p w14:paraId="23AC20C8" w14:textId="77777777" w:rsidR="009B0978" w:rsidRDefault="009B0978" w:rsidP="00275C5B">
      <w:r>
        <w:pict w14:anchorId="116391D2">
          <v:rect id="_x0000_i1030" style="width:0;height:1.5pt" o:hralign="center" o:hrstd="t" o:hr="t" fillcolor="#a0a0a0" stroked="f"/>
        </w:pict>
      </w:r>
    </w:p>
    <w:p w14:paraId="1D7265E9" w14:textId="77777777" w:rsidR="009B0978" w:rsidRDefault="009B0978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 of Formality: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Informal Review → Walkthrough → Technical Review → Inspection</w:t>
      </w:r>
      <w:r>
        <w:rPr>
          <w:rFonts w:ascii="Nova Mono" w:eastAsia="Nova Mono" w:hAnsi="Nova Mono" w:cs="Nova Mono"/>
        </w:rPr>
        <w:br/>
        <w:t xml:space="preserve"> (Formality, effort, and documentation increase as you move right).</w:t>
      </w:r>
    </w:p>
    <w:p w14:paraId="48BC5989" w14:textId="77777777" w:rsidR="009B0978" w:rsidRDefault="009B0978" w:rsidP="00275C5B">
      <w:r>
        <w:pict w14:anchorId="33DDDA57">
          <v:rect id="_x0000_i1031" style="width:0;height:1.5pt" o:hralign="center" o:hrstd="t" o:hr="t" fillcolor="#a0a0a0" stroked="f"/>
        </w:pict>
      </w:r>
    </w:p>
    <w:p w14:paraId="7CC3B7F4" w14:textId="77777777" w:rsidR="009B0978" w:rsidRDefault="009B0978" w:rsidP="00275C5B"/>
    <w:p w14:paraId="7B750E03" w14:textId="77777777" w:rsidR="009B0978" w:rsidRDefault="009B0978"/>
    <w:p w14:paraId="021A32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6E7"/>
    <w:multiLevelType w:val="multilevel"/>
    <w:tmpl w:val="EA1A7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D1E19"/>
    <w:multiLevelType w:val="multilevel"/>
    <w:tmpl w:val="CD8E7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A66FB8"/>
    <w:multiLevelType w:val="multilevel"/>
    <w:tmpl w:val="875C7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AB17A6"/>
    <w:multiLevelType w:val="multilevel"/>
    <w:tmpl w:val="EE340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D3B30"/>
    <w:multiLevelType w:val="multilevel"/>
    <w:tmpl w:val="A00EC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710851">
    <w:abstractNumId w:val="4"/>
  </w:num>
  <w:num w:numId="2" w16cid:durableId="423890002">
    <w:abstractNumId w:val="2"/>
  </w:num>
  <w:num w:numId="3" w16cid:durableId="1082070528">
    <w:abstractNumId w:val="3"/>
  </w:num>
  <w:num w:numId="4" w16cid:durableId="1549027998">
    <w:abstractNumId w:val="1"/>
  </w:num>
  <w:num w:numId="5" w16cid:durableId="6758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78"/>
    <w:rsid w:val="002D1F4F"/>
    <w:rsid w:val="00711B4D"/>
    <w:rsid w:val="007E473B"/>
    <w:rsid w:val="008952B3"/>
    <w:rsid w:val="009B097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8AEA"/>
  <w15:chartTrackingRefBased/>
  <w15:docId w15:val="{DAA0F7F6-0296-43E1-A797-0C1C3542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