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841B" w14:textId="77777777" w:rsidR="00D22160" w:rsidRDefault="00D22160" w:rsidP="00C74F77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qz63z9aukku9" w:colFirst="0" w:colLast="0"/>
      <w:bookmarkEnd w:id="0"/>
      <w:r>
        <w:t>Defect Metrics</w:t>
      </w:r>
    </w:p>
    <w:p w14:paraId="1275DC59" w14:textId="77777777" w:rsidR="00D22160" w:rsidRDefault="00D22160" w:rsidP="00C74F77">
      <w:pPr>
        <w:pStyle w:val="Heading2"/>
        <w:keepNext w:val="0"/>
        <w:keepLines w:val="0"/>
        <w:spacing w:before="280"/>
      </w:pPr>
      <w:bookmarkStart w:id="1" w:name="_2p3ajbumhyq1" w:colFirst="0" w:colLast="0"/>
      <w:bookmarkEnd w:id="1"/>
      <w:r>
        <w:t>🔹 Definition</w:t>
      </w:r>
    </w:p>
    <w:p w14:paraId="4E930252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8CCE245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are measurements used to track and analyze </w:t>
      </w:r>
      <w:r>
        <w:rPr>
          <w:rFonts w:ascii="Roboto Mono" w:eastAsia="Roboto Mono" w:hAnsi="Roboto Mono" w:cs="Roboto Mono"/>
          <w:b/>
        </w:rPr>
        <w:t>software defects (bugs)</w:t>
      </w:r>
      <w:r>
        <w:rPr>
          <w:rFonts w:ascii="Roboto Mono" w:eastAsia="Roboto Mono" w:hAnsi="Roboto Mono" w:cs="Roboto Mono"/>
        </w:rPr>
        <w:t xml:space="preserve"> during the testing and development process.</w:t>
      </w:r>
      <w:r>
        <w:rPr>
          <w:rFonts w:ascii="Roboto Mono" w:eastAsia="Roboto Mono" w:hAnsi="Roboto Mono" w:cs="Roboto Mono"/>
        </w:rPr>
        <w:br/>
        <w:t xml:space="preserve"> They provide insights into </w:t>
      </w:r>
      <w:r>
        <w:rPr>
          <w:rFonts w:ascii="Roboto Mono" w:eastAsia="Roboto Mono" w:hAnsi="Roboto Mono" w:cs="Roboto Mono"/>
          <w:b/>
        </w:rPr>
        <w:t>defect trends, severity, root causes, and overall product quality.</w:t>
      </w:r>
    </w:p>
    <w:p w14:paraId="6711732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“What do defects tell us about the quality of the software and the effectiveness of our testing?”</w:t>
      </w:r>
    </w:p>
    <w:p w14:paraId="237B1282" w14:textId="77777777" w:rsidR="00D22160" w:rsidRDefault="00D22160" w:rsidP="00C74F77">
      <w:r>
        <w:pict w14:anchorId="6AFBD896">
          <v:rect id="_x0000_i1025" style="width:0;height:1.5pt" o:hralign="center" o:hrstd="t" o:hr="t" fillcolor="#a0a0a0" stroked="f"/>
        </w:pict>
      </w:r>
    </w:p>
    <w:p w14:paraId="4381C451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2" w:name="_64kcps86elpy" w:colFirst="0" w:colLast="0"/>
      <w:bookmarkEnd w:id="2"/>
      <w:r>
        <w:t>🛠️ Key Defect Metrics</w:t>
      </w:r>
    </w:p>
    <w:p w14:paraId="64552F04" w14:textId="77777777" w:rsidR="00D22160" w:rsidRDefault="00D22160" w:rsidP="00C74F77">
      <w:pPr>
        <w:pStyle w:val="Heading3"/>
        <w:keepNext w:val="0"/>
        <w:keepLines w:val="0"/>
      </w:pPr>
      <w:bookmarkStart w:id="3" w:name="_63j6imcuefhv" w:colFirst="0" w:colLast="0"/>
      <w:bookmarkEnd w:id="3"/>
      <w:r>
        <w:t>1. Defect Density</w:t>
      </w:r>
    </w:p>
    <w:p w14:paraId="32F99342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B93068C" w14:textId="77777777" w:rsidR="00D22160" w:rsidRDefault="00D22160" w:rsidP="00D221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Number of defects relative to the size of the software.</w:t>
      </w:r>
      <w:r>
        <w:rPr>
          <w:rFonts w:ascii="Roboto Mono" w:eastAsia="Roboto Mono" w:hAnsi="Roboto Mono" w:cs="Roboto Mono"/>
        </w:rPr>
        <w:br/>
      </w:r>
    </w:p>
    <w:p w14:paraId="426EEBD8" w14:textId="77777777" w:rsidR="00D22160" w:rsidRDefault="00D22160" w:rsidP="00D2216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45AA625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BA230F8" wp14:editId="083D7177">
            <wp:extent cx="5486400" cy="5619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>Defect Density=Total DefectsSize of Software (e.g., KLOC, Function Points)\text{Defect Density} = \frac{\text{Total Defects}}{\text{Size of Software (e.g., KLOC, Function Points)}}</w:t>
      </w:r>
    </w:p>
    <w:p w14:paraId="14A4A9C4" w14:textId="77777777" w:rsidR="00D22160" w:rsidRDefault="00D22160" w:rsidP="00D22160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 defects / 10,000 LOC = 0.005 defects per LOC.</w:t>
      </w:r>
      <w:r>
        <w:rPr>
          <w:rFonts w:ascii="Roboto Mono" w:eastAsia="Roboto Mono" w:hAnsi="Roboto Mono" w:cs="Roboto Mono"/>
        </w:rPr>
        <w:br/>
        <w:t xml:space="preserve"> 📌 Helps compare quality between modules or releases.</w:t>
      </w:r>
      <w:r>
        <w:br/>
      </w:r>
    </w:p>
    <w:p w14:paraId="0C119342" w14:textId="77777777" w:rsidR="00D22160" w:rsidRDefault="00D22160" w:rsidP="00C74F77">
      <w:r>
        <w:pict w14:anchorId="5AB0F0F8">
          <v:rect id="_x0000_i1026" style="width:0;height:1.5pt" o:hralign="center" o:hrstd="t" o:hr="t" fillcolor="#a0a0a0" stroked="f"/>
        </w:pict>
      </w:r>
    </w:p>
    <w:p w14:paraId="194AF04B" w14:textId="77777777" w:rsidR="00D22160" w:rsidRDefault="00D22160" w:rsidP="00C74F77">
      <w:pPr>
        <w:pStyle w:val="Heading3"/>
        <w:keepNext w:val="0"/>
        <w:keepLines w:val="0"/>
      </w:pPr>
      <w:bookmarkStart w:id="4" w:name="_1260cd9wdzjq" w:colFirst="0" w:colLast="0"/>
      <w:bookmarkEnd w:id="4"/>
      <w:r>
        <w:t>2. Defect Severity Index (DSI)</w:t>
      </w:r>
    </w:p>
    <w:p w14:paraId="6AF13241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221CC9E" w14:textId="77777777" w:rsidR="00D22160" w:rsidRDefault="00D22160" w:rsidP="00D221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severity of all reported defects.</w:t>
      </w:r>
      <w:r>
        <w:rPr>
          <w:rFonts w:ascii="Roboto Mono" w:eastAsia="Roboto Mono" w:hAnsi="Roboto Mono" w:cs="Roboto Mono"/>
        </w:rPr>
        <w:br/>
      </w:r>
    </w:p>
    <w:p w14:paraId="25B39D8B" w14:textId="77777777" w:rsidR="00D22160" w:rsidRDefault="00D22160" w:rsidP="00D22160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6AFB6A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36A4C5" wp14:editId="235BD86F">
            <wp:extent cx="30861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>DSI=∑(Severity Level×Defects)Total Defects\text{DSI} = \frac{\sum (\text{Severity Level} \times \text{Defects})}{\text{Total Defects}}</w:t>
      </w:r>
    </w:p>
    <w:p w14:paraId="4DFF511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Higher DSI → More critical issues → Riskier product.</w:t>
      </w:r>
    </w:p>
    <w:p w14:paraId="56D64475" w14:textId="77777777" w:rsidR="00D22160" w:rsidRDefault="00D22160" w:rsidP="00C74F77">
      <w:r>
        <w:pict w14:anchorId="51194B4F">
          <v:rect id="_x0000_i1027" style="width:0;height:1.5pt" o:hralign="center" o:hrstd="t" o:hr="t" fillcolor="#a0a0a0" stroked="f"/>
        </w:pict>
      </w:r>
    </w:p>
    <w:p w14:paraId="750D0E53" w14:textId="77777777" w:rsidR="00D22160" w:rsidRDefault="00D22160" w:rsidP="00C74F77">
      <w:pPr>
        <w:pStyle w:val="Heading3"/>
      </w:pPr>
      <w:bookmarkStart w:id="5" w:name="_tyq5848tqtb9" w:colFirst="0" w:colLast="0"/>
      <w:bookmarkEnd w:id="5"/>
      <w:r>
        <w:t>3. Defect Leakage (Escape Rate)</w:t>
      </w:r>
    </w:p>
    <w:p w14:paraId="10EB6D7B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2D3CDBE" w14:textId="77777777" w:rsidR="00D22160" w:rsidRDefault="00D22160" w:rsidP="00D2216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Percentage of defects that escaped testing and were found in production.</w:t>
      </w:r>
      <w:r>
        <w:rPr>
          <w:rFonts w:ascii="Roboto Mono" w:eastAsia="Roboto Mono" w:hAnsi="Roboto Mono" w:cs="Roboto Mono"/>
        </w:rPr>
        <w:br/>
      </w:r>
    </w:p>
    <w:p w14:paraId="0288C57F" w14:textId="77777777" w:rsidR="00D22160" w:rsidRDefault="00D22160" w:rsidP="00D22160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40D59F3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58ADD03" wp14:editId="0B4D88E5">
            <wp:extent cx="5295900" cy="5429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Defect Leakage=Defects Found in ProductionTotal Defects (Testing + Production)×100\text{Defect Leakage} = \frac{\text{Defects Found in Production}}{\text{Total Defects (Testing + Production)}} \times 100</w:t>
      </w:r>
    </w:p>
    <w:p w14:paraId="1F409DB1" w14:textId="77777777" w:rsidR="00D22160" w:rsidRDefault="00D22160" w:rsidP="00D22160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10 defects found in production / 100 total defects = </w:t>
      </w:r>
      <w:r>
        <w:rPr>
          <w:rFonts w:ascii="Roboto Mono" w:eastAsia="Roboto Mono" w:hAnsi="Roboto Mono" w:cs="Roboto Mono"/>
          <w:b/>
        </w:rPr>
        <w:t>10% leakage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CEE54B0" w14:textId="77777777" w:rsidR="00D22160" w:rsidRDefault="00D22160" w:rsidP="00C74F77">
      <w:r>
        <w:pict w14:anchorId="526B0125">
          <v:rect id="_x0000_i1028" style="width:0;height:1.5pt" o:hralign="center" o:hrstd="t" o:hr="t" fillcolor="#a0a0a0" stroked="f"/>
        </w:pict>
      </w:r>
    </w:p>
    <w:p w14:paraId="2E339F0F" w14:textId="77777777" w:rsidR="00D22160" w:rsidRDefault="00D22160" w:rsidP="00C74F77">
      <w:pPr>
        <w:pStyle w:val="Heading3"/>
        <w:keepNext w:val="0"/>
        <w:keepLines w:val="0"/>
      </w:pPr>
      <w:bookmarkStart w:id="6" w:name="_8qbrvmvuqxb2" w:colFirst="0" w:colLast="0"/>
      <w:bookmarkEnd w:id="6"/>
      <w:r>
        <w:t>4. Defect Removal Efficiency (DRE)</w:t>
      </w:r>
    </w:p>
    <w:p w14:paraId="0D69C1FE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D43E1F3" w14:textId="77777777" w:rsidR="00D22160" w:rsidRDefault="00D22160" w:rsidP="00D2216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effectively testing removes defects before release.</w:t>
      </w:r>
      <w:r>
        <w:rPr>
          <w:rFonts w:ascii="Roboto Mono" w:eastAsia="Roboto Mono" w:hAnsi="Roboto Mono" w:cs="Roboto Mono"/>
        </w:rPr>
        <w:br/>
      </w:r>
    </w:p>
    <w:p w14:paraId="203FF55B" w14:textId="77777777" w:rsidR="00D22160" w:rsidRDefault="00D22160" w:rsidP="00D22160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B461E0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8973A3" wp14:editId="0C2601C5">
            <wp:extent cx="4581525" cy="5048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DRE=Defects Found in TestingDefects Found in Testing + Production×100\text{DRE} = \frac{\text{Defects Found in Testing}}{\text{Defects Found in Testing + Production}} \times 100</w:t>
      </w:r>
    </w:p>
    <w:p w14:paraId="331BA298" w14:textId="77777777" w:rsidR="00D22160" w:rsidRDefault="00D22160" w:rsidP="00D22160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90 defects in testing, 10 in production → DRE = 90%.</w:t>
      </w:r>
      <w:r>
        <w:rPr>
          <w:rFonts w:ascii="Nova Mono" w:eastAsia="Nova Mono" w:hAnsi="Nova Mono" w:cs="Nova Mono"/>
        </w:rPr>
        <w:br/>
      </w:r>
    </w:p>
    <w:p w14:paraId="4639815A" w14:textId="77777777" w:rsidR="00D22160" w:rsidRDefault="00D22160" w:rsidP="00C74F77">
      <w:r>
        <w:pict w14:anchorId="6E17D469">
          <v:rect id="_x0000_i1029" style="width:0;height:1.5pt" o:hralign="center" o:hrstd="t" o:hr="t" fillcolor="#a0a0a0" stroked="f"/>
        </w:pict>
      </w:r>
    </w:p>
    <w:p w14:paraId="27243542" w14:textId="77777777" w:rsidR="00D22160" w:rsidRDefault="00D22160" w:rsidP="00C74F77">
      <w:pPr>
        <w:pStyle w:val="Heading3"/>
        <w:keepNext w:val="0"/>
        <w:keepLines w:val="0"/>
      </w:pPr>
      <w:bookmarkStart w:id="7" w:name="_ckr5exv4q61" w:colFirst="0" w:colLast="0"/>
      <w:bookmarkEnd w:id="7"/>
      <w:r>
        <w:t>5. Defect Age</w:t>
      </w:r>
    </w:p>
    <w:p w14:paraId="331BFD78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3D7ABED" w14:textId="77777777" w:rsidR="00D22160" w:rsidRDefault="00D22160" w:rsidP="00D22160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Time taken to detect or fix a defect after it was introduced.</w:t>
      </w:r>
      <w:r>
        <w:rPr>
          <w:rFonts w:ascii="Roboto Mono" w:eastAsia="Roboto Mono" w:hAnsi="Roboto Mono" w:cs="Roboto Mono"/>
        </w:rPr>
        <w:br/>
      </w:r>
    </w:p>
    <w:p w14:paraId="13EB79F1" w14:textId="77777777" w:rsidR="00D22160" w:rsidRDefault="00D22160" w:rsidP="00D22160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As:</w:t>
      </w:r>
      <w:r>
        <w:rPr>
          <w:rFonts w:ascii="Roboto Mono" w:eastAsia="Roboto Mono" w:hAnsi="Roboto Mono" w:cs="Roboto Mono"/>
          <w:b/>
        </w:rPr>
        <w:br/>
      </w:r>
    </w:p>
    <w:p w14:paraId="4BB1DA08" w14:textId="77777777" w:rsidR="00D22160" w:rsidRDefault="00D22160" w:rsidP="00D22160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Detection Age:</w:t>
      </w:r>
      <w:r>
        <w:rPr>
          <w:rFonts w:ascii="Roboto Mono" w:eastAsia="Roboto Mono" w:hAnsi="Roboto Mono" w:cs="Roboto Mono"/>
        </w:rPr>
        <w:t xml:space="preserve"> (Defect detection date – defect injection date).</w:t>
      </w:r>
      <w:r>
        <w:rPr>
          <w:rFonts w:ascii="Roboto Mono" w:eastAsia="Roboto Mono" w:hAnsi="Roboto Mono" w:cs="Roboto Mono"/>
        </w:rPr>
        <w:br/>
      </w:r>
    </w:p>
    <w:p w14:paraId="010649B0" w14:textId="77777777" w:rsidR="00D22160" w:rsidRDefault="00D22160" w:rsidP="00D22160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Fix Age:</w:t>
      </w:r>
      <w:r>
        <w:rPr>
          <w:rFonts w:ascii="Roboto Mono" w:eastAsia="Roboto Mono" w:hAnsi="Roboto Mono" w:cs="Roboto Mono"/>
        </w:rPr>
        <w:t xml:space="preserve"> (Defect fix date – detection date).</w:t>
      </w:r>
      <w:r>
        <w:rPr>
          <w:rFonts w:ascii="Roboto Mono" w:eastAsia="Roboto Mono" w:hAnsi="Roboto Mono" w:cs="Roboto Mono"/>
        </w:rPr>
        <w:br/>
        <w:t xml:space="preserve"> 📌 Helps evaluate responsiveness.</w:t>
      </w:r>
      <w:r>
        <w:rPr>
          <w:rFonts w:ascii="Roboto Mono" w:eastAsia="Roboto Mono" w:hAnsi="Roboto Mono" w:cs="Roboto Mono"/>
        </w:rPr>
        <w:br/>
      </w:r>
    </w:p>
    <w:p w14:paraId="6945A42D" w14:textId="77777777" w:rsidR="00D22160" w:rsidRDefault="00D22160" w:rsidP="00C74F77">
      <w:r>
        <w:pict w14:anchorId="233CB689">
          <v:rect id="_x0000_i1030" style="width:0;height:1.5pt" o:hralign="center" o:hrstd="t" o:hr="t" fillcolor="#a0a0a0" stroked="f"/>
        </w:pict>
      </w:r>
    </w:p>
    <w:p w14:paraId="2FB837E1" w14:textId="77777777" w:rsidR="00D22160" w:rsidRDefault="00D22160" w:rsidP="00C74F77">
      <w:pPr>
        <w:pStyle w:val="Heading3"/>
        <w:keepNext w:val="0"/>
        <w:keepLines w:val="0"/>
      </w:pPr>
      <w:bookmarkStart w:id="8" w:name="_tp6jqpdsa3kd" w:colFirst="0" w:colLast="0"/>
      <w:bookmarkEnd w:id="8"/>
      <w:r>
        <w:t>6. Defect Resolution Time</w:t>
      </w:r>
    </w:p>
    <w:p w14:paraId="49447666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27F01B7" w14:textId="77777777" w:rsidR="00D22160" w:rsidRDefault="00D22160" w:rsidP="00D221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time taken to fix and close a defect.</w:t>
      </w:r>
      <w:r>
        <w:rPr>
          <w:rFonts w:ascii="Roboto Mono" w:eastAsia="Roboto Mono" w:hAnsi="Roboto Mono" w:cs="Roboto Mono"/>
        </w:rPr>
        <w:br/>
      </w:r>
    </w:p>
    <w:p w14:paraId="3D71C171" w14:textId="77777777" w:rsidR="00D22160" w:rsidRDefault="00D22160" w:rsidP="00D22160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16DE79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291E95F8" wp14:editId="156C15CD">
            <wp:extent cx="4486275" cy="5048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Avg Resolution Time=Sum of All Resolution TimesTotal Defects Resolved\text{Avg Resolution Time} = \frac{\text{Sum of All Resolution Times}}{\text{Total Defects Resolved}}</w:t>
      </w:r>
    </w:p>
    <w:p w14:paraId="18619A4E" w14:textId="77777777" w:rsidR="00D22160" w:rsidRDefault="00D22160" w:rsidP="00C74F77">
      <w:r>
        <w:pict w14:anchorId="6B3358F1">
          <v:rect id="_x0000_i1031" style="width:0;height:1.5pt" o:hralign="center" o:hrstd="t" o:hr="t" fillcolor="#a0a0a0" stroked="f"/>
        </w:pict>
      </w:r>
    </w:p>
    <w:p w14:paraId="73696DB6" w14:textId="77777777" w:rsidR="00D22160" w:rsidRDefault="00D22160" w:rsidP="00C74F77">
      <w:pPr>
        <w:pStyle w:val="Heading3"/>
        <w:keepNext w:val="0"/>
        <w:keepLines w:val="0"/>
      </w:pPr>
      <w:bookmarkStart w:id="9" w:name="_xkxuyoyumzfm" w:colFirst="0" w:colLast="0"/>
      <w:bookmarkEnd w:id="9"/>
      <w:r>
        <w:t>7. Defect Distribution</w:t>
      </w:r>
    </w:p>
    <w:p w14:paraId="2EA2D4FB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7D17062" w14:textId="77777777" w:rsidR="00D22160" w:rsidRDefault="00D22160" w:rsidP="00D22160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Categorization of defects by </w:t>
      </w:r>
      <w:r>
        <w:rPr>
          <w:rFonts w:ascii="Roboto Mono" w:eastAsia="Roboto Mono" w:hAnsi="Roboto Mono" w:cs="Roboto Mono"/>
          <w:b/>
        </w:rPr>
        <w:t>module, severity, priority, phase of origin, or type (UI, logic, performance,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📌 Helps identify </w:t>
      </w:r>
      <w:r>
        <w:rPr>
          <w:rFonts w:ascii="Roboto Mono" w:eastAsia="Roboto Mono" w:hAnsi="Roboto Mono" w:cs="Roboto Mono"/>
          <w:b/>
        </w:rPr>
        <w:t>high-risk areas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D13936" w14:textId="77777777" w:rsidR="00D22160" w:rsidRDefault="00D22160" w:rsidP="00C74F77">
      <w:r>
        <w:pict w14:anchorId="2BE81814">
          <v:rect id="_x0000_i1032" style="width:0;height:1.5pt" o:hralign="center" o:hrstd="t" o:hr="t" fillcolor="#a0a0a0" stroked="f"/>
        </w:pict>
      </w:r>
    </w:p>
    <w:p w14:paraId="0D8CD61D" w14:textId="77777777" w:rsidR="00D22160" w:rsidRDefault="00D22160" w:rsidP="00C74F77">
      <w:pPr>
        <w:pStyle w:val="Heading3"/>
        <w:keepNext w:val="0"/>
        <w:keepLines w:val="0"/>
      </w:pPr>
      <w:bookmarkStart w:id="10" w:name="_gzl9vhjev5cw" w:colFirst="0" w:colLast="0"/>
      <w:bookmarkEnd w:id="10"/>
      <w:r>
        <w:t>8. Defect Rejection Rate</w:t>
      </w:r>
    </w:p>
    <w:p w14:paraId="6EFED5FF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1649212" w14:textId="77777777" w:rsidR="00D22160" w:rsidRDefault="00D22160" w:rsidP="00D221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% of defects reported by testers but rejected by developers (as not valid, duplicate, or “works as designed”).</w:t>
      </w:r>
      <w:r>
        <w:rPr>
          <w:rFonts w:ascii="Roboto Mono" w:eastAsia="Roboto Mono" w:hAnsi="Roboto Mono" w:cs="Roboto Mono"/>
        </w:rPr>
        <w:br/>
      </w:r>
    </w:p>
    <w:p w14:paraId="4A448EE3" w14:textId="77777777" w:rsidR="00D22160" w:rsidRDefault="00D22160" w:rsidP="00D22160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32A65D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6E8D109E" wp14:editId="34C3719D">
            <wp:extent cx="4057650" cy="561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Rejection Rate=Rejected DefectsTotal Defects Reported×100\text{Rejection Rate} = \frac{\text{Rejected Defects}}{\text{Total Defects Reported}} \times 100</w:t>
      </w:r>
    </w:p>
    <w:p w14:paraId="4C91DEF8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 rejection rate → issues with test case design or communication.</w:t>
      </w:r>
    </w:p>
    <w:p w14:paraId="13239F39" w14:textId="77777777" w:rsidR="00D22160" w:rsidRDefault="00D22160" w:rsidP="00C74F77">
      <w:r>
        <w:pict w14:anchorId="01F07AEE">
          <v:rect id="_x0000_i1033" style="width:0;height:1.5pt" o:hralign="center" o:hrstd="t" o:hr="t" fillcolor="#a0a0a0" stroked="f"/>
        </w:pict>
      </w:r>
    </w:p>
    <w:p w14:paraId="589FF9FD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1" w:name="_q9g1bequlzy4" w:colFirst="0" w:colLast="0"/>
      <w:bookmarkEnd w:id="11"/>
      <w:r>
        <w:t>📊 Example Summary (Banking App Release)</w:t>
      </w:r>
    </w:p>
    <w:p w14:paraId="0C46462A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EFE7845" w14:textId="77777777" w:rsidR="00D22160" w:rsidRDefault="00D22160" w:rsidP="00C74F77">
      <w:r>
        <w:rPr>
          <w:noProof/>
        </w:rPr>
        <w:drawing>
          <wp:inline distT="114300" distB="114300" distL="114300" distR="114300" wp14:anchorId="48EA6362" wp14:editId="62F38E27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1310"/>
        <w:gridCol w:w="2600"/>
      </w:tblGrid>
      <w:tr w:rsidR="00D22160" w14:paraId="3E0C4702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E60E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6BA6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7A81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22160" w14:paraId="191F4CC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EEA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09DC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0.004/LOC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EF32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</w:t>
            </w:r>
          </w:p>
        </w:tc>
      </w:tr>
      <w:tr w:rsidR="00D22160" w14:paraId="59A7DD69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CDB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Severity Index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5A1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F9D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severity issues</w:t>
            </w:r>
          </w:p>
        </w:tc>
      </w:tr>
      <w:tr w:rsidR="00D22160" w14:paraId="21AFB03E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EE5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Leakage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80B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85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(low leakage)</w:t>
            </w:r>
          </w:p>
        </w:tc>
      </w:tr>
      <w:tr w:rsidR="00D22160" w14:paraId="426D43E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F4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Removal Efficiency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DBE8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0F0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effective testing</w:t>
            </w:r>
          </w:p>
        </w:tc>
      </w:tr>
      <w:tr w:rsidR="00D22160" w14:paraId="6F1C2E21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952A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Avg. Resolution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63B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days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6B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fixes</w:t>
            </w:r>
          </w:p>
        </w:tc>
      </w:tr>
      <w:tr w:rsidR="00D22160" w14:paraId="4E27DECF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95D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Rejection Rate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F14E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30E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level</w:t>
            </w:r>
          </w:p>
        </w:tc>
      </w:tr>
    </w:tbl>
    <w:p w14:paraId="6A9B9871" w14:textId="77777777" w:rsidR="00D22160" w:rsidRDefault="00D22160" w:rsidP="00C74F77">
      <w:r>
        <w:pict w14:anchorId="01A8B0C4">
          <v:rect id="_x0000_i1034" style="width:0;height:1.5pt" o:hralign="center" o:hrstd="t" o:hr="t" fillcolor="#a0a0a0" stroked="f"/>
        </w:pict>
      </w:r>
    </w:p>
    <w:p w14:paraId="6E3420CF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2" w:name="_3apuqwlle0vc" w:colFirst="0" w:colLast="0"/>
      <w:bookmarkEnd w:id="12"/>
      <w:r>
        <w:rPr>
          <w:rFonts w:ascii="Arial Unicode MS" w:eastAsia="Arial Unicode MS" w:hAnsi="Arial Unicode MS" w:cs="Arial Unicode MS"/>
        </w:rPr>
        <w:t>✅ Why Defect Metrics Matter</w:t>
      </w:r>
    </w:p>
    <w:p w14:paraId="60DB8568" w14:textId="77777777" w:rsidR="00D22160" w:rsidRDefault="00D22160" w:rsidP="00C74F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099C94F" w14:textId="77777777" w:rsidR="00D22160" w:rsidRDefault="00D22160" w:rsidP="00D22160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testing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CD670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insights into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4B2807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(based on severity/priority).</w:t>
      </w:r>
      <w:r>
        <w:rPr>
          <w:rFonts w:ascii="Roboto Mono" w:eastAsia="Roboto Mono" w:hAnsi="Roboto Mono" w:cs="Roboto Mono"/>
        </w:rPr>
        <w:br/>
      </w:r>
    </w:p>
    <w:p w14:paraId="0D4B8E3B" w14:textId="77777777" w:rsidR="00D22160" w:rsidRDefault="00D22160" w:rsidP="00D22160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by analyzing defect trends.</w:t>
      </w:r>
      <w:r>
        <w:rPr>
          <w:rFonts w:ascii="Roboto Mono" w:eastAsia="Roboto Mono" w:hAnsi="Roboto Mono" w:cs="Roboto Mono"/>
        </w:rPr>
        <w:br/>
      </w:r>
    </w:p>
    <w:p w14:paraId="269C2050" w14:textId="77777777" w:rsidR="00D22160" w:rsidRDefault="00D22160" w:rsidP="00C74F77">
      <w:r>
        <w:pict w14:anchorId="3F91FA70">
          <v:rect id="_x0000_i1035" style="width:0;height:1.5pt" o:hralign="center" o:hrstd="t" o:hr="t" fillcolor="#a0a0a0" stroked="f"/>
        </w:pict>
      </w:r>
    </w:p>
    <w:p w14:paraId="4E905D5A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Metrics = indicators that show the quality of the product and the efficiency of the testing process in finding &amp; resolving bugs.</w:t>
      </w:r>
    </w:p>
    <w:p w14:paraId="135A19B1" w14:textId="77777777" w:rsidR="00D22160" w:rsidRDefault="00D22160" w:rsidP="00C74F77"/>
    <w:p w14:paraId="02986688" w14:textId="77777777" w:rsidR="00D22160" w:rsidRDefault="00D22160"/>
    <w:p w14:paraId="07CD9CF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4584"/>
    <w:multiLevelType w:val="multilevel"/>
    <w:tmpl w:val="1F8EC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8601F"/>
    <w:multiLevelType w:val="multilevel"/>
    <w:tmpl w:val="9C30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402DE"/>
    <w:multiLevelType w:val="multilevel"/>
    <w:tmpl w:val="4DDA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32294"/>
    <w:multiLevelType w:val="multilevel"/>
    <w:tmpl w:val="6F18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25CC"/>
    <w:multiLevelType w:val="multilevel"/>
    <w:tmpl w:val="53401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081302"/>
    <w:multiLevelType w:val="multilevel"/>
    <w:tmpl w:val="C1F6A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0A33"/>
    <w:multiLevelType w:val="multilevel"/>
    <w:tmpl w:val="D448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9275C"/>
    <w:multiLevelType w:val="multilevel"/>
    <w:tmpl w:val="6436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C023B"/>
    <w:multiLevelType w:val="multilevel"/>
    <w:tmpl w:val="719CD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430743">
    <w:abstractNumId w:val="7"/>
  </w:num>
  <w:num w:numId="2" w16cid:durableId="679165147">
    <w:abstractNumId w:val="8"/>
  </w:num>
  <w:num w:numId="3" w16cid:durableId="553614924">
    <w:abstractNumId w:val="2"/>
  </w:num>
  <w:num w:numId="4" w16cid:durableId="2131321720">
    <w:abstractNumId w:val="5"/>
  </w:num>
  <w:num w:numId="5" w16cid:durableId="1589652480">
    <w:abstractNumId w:val="1"/>
  </w:num>
  <w:num w:numId="6" w16cid:durableId="1005741409">
    <w:abstractNumId w:val="6"/>
  </w:num>
  <w:num w:numId="7" w16cid:durableId="1584409675">
    <w:abstractNumId w:val="3"/>
  </w:num>
  <w:num w:numId="8" w16cid:durableId="359356617">
    <w:abstractNumId w:val="4"/>
  </w:num>
  <w:num w:numId="9" w16cid:durableId="89623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60"/>
    <w:rsid w:val="002D1F4F"/>
    <w:rsid w:val="00711B4D"/>
    <w:rsid w:val="007E473B"/>
    <w:rsid w:val="008952B3"/>
    <w:rsid w:val="00A70480"/>
    <w:rsid w:val="00D2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10B9"/>
  <w15:chartTrackingRefBased/>
  <w15:docId w15:val="{E66A8BB7-7906-45F1-82D0-CB22CC4C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