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000AE" w14:textId="77777777" w:rsidR="003F222A" w:rsidRDefault="003F222A" w:rsidP="00C06202">
      <w:pPr>
        <w:pStyle w:val="Heading1"/>
        <w:keepNext w:val="0"/>
        <w:keepLines w:val="0"/>
        <w:spacing w:before="480"/>
      </w:pPr>
      <w:bookmarkStart w:id="0" w:name="_bm5p4abgfmml" w:colFirst="0" w:colLast="0"/>
      <w:bookmarkEnd w:id="0"/>
      <w:r>
        <w:t>🎯 Types of Risks in Software Testing</w:t>
      </w:r>
    </w:p>
    <w:p w14:paraId="3AB6D4B3" w14:textId="77777777" w:rsidR="003F222A" w:rsidRDefault="003F222A" w:rsidP="00C06202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[8/17/2025]</w:t>
      </w:r>
    </w:p>
    <w:p w14:paraId="130AA76E" w14:textId="77777777" w:rsidR="003F222A" w:rsidRDefault="003F222A" w:rsidP="003F222A">
      <w:pPr>
        <w:numPr>
          <w:ilvl w:val="0"/>
          <w:numId w:val="1"/>
        </w:numPr>
        <w:spacing w:before="240" w:after="0" w:line="276" w:lineRule="auto"/>
        <w:rPr>
          <w:color w:val="000000"/>
        </w:rPr>
      </w:pPr>
      <w:r>
        <w:rPr>
          <w:rFonts w:ascii="Roboto Mono" w:eastAsia="Roboto Mono" w:hAnsi="Roboto Mono" w:cs="Roboto Mono"/>
          <w:b/>
        </w:rPr>
        <w:t>Project Risks</w:t>
      </w:r>
      <w:r>
        <w:rPr>
          <w:rFonts w:ascii="Roboto Mono" w:eastAsia="Roboto Mono" w:hAnsi="Roboto Mono" w:cs="Roboto Mono"/>
        </w:rPr>
        <w:t xml:space="preserve"> (related to management &amp; resources)</w:t>
      </w:r>
      <w:r>
        <w:rPr>
          <w:rFonts w:ascii="Roboto Mono" w:eastAsia="Roboto Mono" w:hAnsi="Roboto Mono" w:cs="Roboto Mono"/>
        </w:rPr>
        <w:br/>
      </w:r>
    </w:p>
    <w:p w14:paraId="1AC5D69E" w14:textId="77777777" w:rsidR="003F222A" w:rsidRDefault="003F222A" w:rsidP="003F222A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  <w:color w:val="000000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Nova Mono" w:eastAsia="Nova Mono" w:hAnsi="Nova Mono" w:cs="Nova Mono"/>
          <w:i/>
        </w:rPr>
        <w:t>Not enough testers available → delays in test execution.</w:t>
      </w:r>
      <w:r>
        <w:rPr>
          <w:rFonts w:ascii="Nova Mono" w:eastAsia="Nova Mono" w:hAnsi="Nova Mono" w:cs="Nova Mono"/>
          <w:i/>
        </w:rPr>
        <w:br/>
      </w:r>
    </w:p>
    <w:p w14:paraId="32C732F5" w14:textId="77777777" w:rsidR="003F222A" w:rsidRDefault="003F222A" w:rsidP="003F222A">
      <w:pPr>
        <w:numPr>
          <w:ilvl w:val="0"/>
          <w:numId w:val="1"/>
        </w:numPr>
        <w:spacing w:after="0" w:line="276" w:lineRule="auto"/>
        <w:rPr>
          <w:color w:val="000000"/>
        </w:rPr>
      </w:pPr>
      <w:r>
        <w:rPr>
          <w:rFonts w:ascii="Roboto Mono" w:eastAsia="Roboto Mono" w:hAnsi="Roboto Mono" w:cs="Roboto Mono"/>
          <w:b/>
        </w:rPr>
        <w:t>Product Risks</w:t>
      </w:r>
      <w:r>
        <w:rPr>
          <w:rFonts w:ascii="Roboto Mono" w:eastAsia="Roboto Mono" w:hAnsi="Roboto Mono" w:cs="Roboto Mono"/>
        </w:rPr>
        <w:t xml:space="preserve"> (related to the software quality)</w:t>
      </w:r>
      <w:r>
        <w:rPr>
          <w:rFonts w:ascii="Roboto Mono" w:eastAsia="Roboto Mono" w:hAnsi="Roboto Mono" w:cs="Roboto Mono"/>
        </w:rPr>
        <w:br/>
      </w:r>
    </w:p>
    <w:p w14:paraId="1EFAA664" w14:textId="77777777" w:rsidR="003F222A" w:rsidRDefault="003F222A" w:rsidP="003F222A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  <w:color w:val="000000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Nova Mono" w:eastAsia="Nova Mono" w:hAnsi="Nova Mono" w:cs="Nova Mono"/>
          <w:i/>
        </w:rPr>
        <w:t>Login feature may not work for all browsers → security issue.</w:t>
      </w:r>
      <w:r>
        <w:rPr>
          <w:rFonts w:ascii="Nova Mono" w:eastAsia="Nova Mono" w:hAnsi="Nova Mono" w:cs="Nova Mono"/>
          <w:i/>
        </w:rPr>
        <w:br/>
      </w:r>
    </w:p>
    <w:p w14:paraId="10CE0573" w14:textId="77777777" w:rsidR="003F222A" w:rsidRDefault="003F222A" w:rsidP="003F222A">
      <w:pPr>
        <w:numPr>
          <w:ilvl w:val="0"/>
          <w:numId w:val="1"/>
        </w:numPr>
        <w:spacing w:after="0" w:line="276" w:lineRule="auto"/>
        <w:rPr>
          <w:color w:val="000000"/>
        </w:rPr>
      </w:pPr>
      <w:r>
        <w:rPr>
          <w:rFonts w:ascii="Roboto Mono" w:eastAsia="Roboto Mono" w:hAnsi="Roboto Mono" w:cs="Roboto Mono"/>
          <w:b/>
        </w:rPr>
        <w:t>Business Risks</w:t>
      </w:r>
      <w:r>
        <w:rPr>
          <w:rFonts w:ascii="Roboto Mono" w:eastAsia="Roboto Mono" w:hAnsi="Roboto Mono" w:cs="Roboto Mono"/>
        </w:rPr>
        <w:t xml:space="preserve"> (related to value &amp; customer impact)</w:t>
      </w:r>
      <w:r>
        <w:rPr>
          <w:rFonts w:ascii="Roboto Mono" w:eastAsia="Roboto Mono" w:hAnsi="Roboto Mono" w:cs="Roboto Mono"/>
        </w:rPr>
        <w:br/>
      </w:r>
    </w:p>
    <w:p w14:paraId="4AB3CC51" w14:textId="77777777" w:rsidR="003F222A" w:rsidRDefault="003F222A" w:rsidP="003F222A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  <w:color w:val="000000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Nova Mono" w:eastAsia="Nova Mono" w:hAnsi="Nova Mono" w:cs="Nova Mono"/>
          <w:i/>
        </w:rPr>
        <w:t>Payment feature fails → company loses revenue.</w:t>
      </w:r>
      <w:r>
        <w:rPr>
          <w:rFonts w:ascii="Nova Mono" w:eastAsia="Nova Mono" w:hAnsi="Nova Mono" w:cs="Nova Mono"/>
          <w:i/>
        </w:rPr>
        <w:br/>
      </w:r>
    </w:p>
    <w:p w14:paraId="6EB21A76" w14:textId="77777777" w:rsidR="003F222A" w:rsidRDefault="003F222A" w:rsidP="003F222A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  <w:color w:val="000000"/>
        </w:rPr>
      </w:pPr>
      <w:r>
        <w:rPr>
          <w:rFonts w:ascii="Roboto Mono" w:eastAsia="Roboto Mono" w:hAnsi="Roboto Mono" w:cs="Roboto Mono"/>
          <w:b/>
        </w:rPr>
        <w:t>Technical Risks</w:t>
      </w:r>
      <w:r>
        <w:rPr>
          <w:rFonts w:ascii="Roboto Mono" w:eastAsia="Roboto Mono" w:hAnsi="Roboto Mono" w:cs="Roboto Mono"/>
          <w:b/>
        </w:rPr>
        <w:br/>
      </w:r>
    </w:p>
    <w:p w14:paraId="41AE154E" w14:textId="77777777" w:rsidR="003F222A" w:rsidRDefault="003F222A" w:rsidP="003F222A">
      <w:pPr>
        <w:numPr>
          <w:ilvl w:val="1"/>
          <w:numId w:val="1"/>
        </w:numPr>
        <w:spacing w:after="0" w:line="276" w:lineRule="auto"/>
        <w:rPr>
          <w:rFonts w:ascii="Roboto Mono" w:eastAsia="Roboto Mono" w:hAnsi="Roboto Mono" w:cs="Roboto Mono"/>
          <w:color w:val="000000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Roboto Mono" w:eastAsia="Roboto Mono" w:hAnsi="Roboto Mono" w:cs="Roboto Mono"/>
          <w:i/>
        </w:rPr>
        <w:t>Automation tool may not support mobile testing.</w:t>
      </w:r>
      <w:r>
        <w:rPr>
          <w:rFonts w:ascii="Roboto Mono" w:eastAsia="Roboto Mono" w:hAnsi="Roboto Mono" w:cs="Roboto Mono"/>
          <w:i/>
        </w:rPr>
        <w:br/>
      </w:r>
    </w:p>
    <w:p w14:paraId="4E7435AA" w14:textId="77777777" w:rsidR="003F222A" w:rsidRDefault="003F222A" w:rsidP="003F222A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  <w:color w:val="000000"/>
        </w:rPr>
      </w:pPr>
      <w:r>
        <w:rPr>
          <w:rFonts w:ascii="Roboto Mono" w:eastAsia="Roboto Mono" w:hAnsi="Roboto Mono" w:cs="Roboto Mono"/>
          <w:b/>
        </w:rPr>
        <w:t>External Risks</w:t>
      </w:r>
      <w:r>
        <w:rPr>
          <w:rFonts w:ascii="Roboto Mono" w:eastAsia="Roboto Mono" w:hAnsi="Roboto Mono" w:cs="Roboto Mono"/>
          <w:b/>
        </w:rPr>
        <w:br/>
      </w:r>
    </w:p>
    <w:p w14:paraId="5B3B9CEA" w14:textId="77777777" w:rsidR="003F222A" w:rsidRDefault="003F222A" w:rsidP="003F222A">
      <w:pPr>
        <w:numPr>
          <w:ilvl w:val="1"/>
          <w:numId w:val="1"/>
        </w:numPr>
        <w:spacing w:after="240" w:line="276" w:lineRule="auto"/>
        <w:rPr>
          <w:rFonts w:ascii="Roboto Mono" w:eastAsia="Roboto Mono" w:hAnsi="Roboto Mono" w:cs="Roboto Mono"/>
          <w:color w:val="000000"/>
        </w:rPr>
      </w:pPr>
      <w:r>
        <w:rPr>
          <w:rFonts w:ascii="Roboto Mono" w:eastAsia="Roboto Mono" w:hAnsi="Roboto Mono" w:cs="Roboto Mono"/>
        </w:rPr>
        <w:t xml:space="preserve">Example: </w:t>
      </w:r>
      <w:r>
        <w:rPr>
          <w:rFonts w:ascii="Roboto Mono" w:eastAsia="Roboto Mono" w:hAnsi="Roboto Mono" w:cs="Roboto Mono"/>
          <w:i/>
        </w:rPr>
        <w:t>Regulatory changes may require redesign of compliance features.</w:t>
      </w:r>
      <w:r>
        <w:rPr>
          <w:rFonts w:ascii="Roboto Mono" w:eastAsia="Roboto Mono" w:hAnsi="Roboto Mono" w:cs="Roboto Mono"/>
          <w:i/>
        </w:rPr>
        <w:br/>
      </w:r>
    </w:p>
    <w:p w14:paraId="18FF94E7" w14:textId="77777777" w:rsidR="003F222A" w:rsidRDefault="003F222A"/>
    <w:p w14:paraId="6F2FCBD8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E57B2"/>
    <w:multiLevelType w:val="multilevel"/>
    <w:tmpl w:val="30C8E9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967249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222A"/>
    <w:rsid w:val="002D1F4F"/>
    <w:rsid w:val="003F222A"/>
    <w:rsid w:val="003F6F46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0C0EB0"/>
  <w15:chartTrackingRefBased/>
  <w15:docId w15:val="{C740D696-D01E-4C8F-8EB7-221171C30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22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22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22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22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22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22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22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22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22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22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22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22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22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22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22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22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22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22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22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22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22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22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22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22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22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22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22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22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22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</Words>
  <Characters>511</Characters>
  <Application>Microsoft Office Word</Application>
  <DocSecurity>0</DocSecurity>
  <Lines>4</Lines>
  <Paragraphs>1</Paragraphs>
  <ScaleCrop>false</ScaleCrop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2026-01-31T07:17:00Z</dcterms:created>
  <dcterms:modified xsi:type="dcterms:W3CDTF">2026-01-31T07:17:00Z</dcterms:modified>
</cp:coreProperties>
</file>