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51C6" w14:textId="77777777" w:rsidR="00FB51CF" w:rsidRDefault="00FB51CF" w:rsidP="00E2326C">
      <w:pPr>
        <w:pStyle w:val="Heading1"/>
      </w:pPr>
      <w:bookmarkStart w:id="0" w:name="_tevae5f2s2qs" w:colFirst="0" w:colLast="0"/>
      <w:bookmarkEnd w:id="0"/>
      <w:r>
        <w:t>Product Risks</w:t>
      </w:r>
    </w:p>
    <w:p w14:paraId="756F0400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1" w:name="_jgwdnlk2nx7n" w:colFirst="0" w:colLast="0"/>
      <w:bookmarkEnd w:id="1"/>
      <w:r>
        <w:t>📌 What are Product Risks?</w:t>
      </w:r>
    </w:p>
    <w:p w14:paraId="3EF9637E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06ABD68" w14:textId="77777777" w:rsidR="00FB51CF" w:rsidRDefault="00FB51CF" w:rsidP="00E232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are risks related to the </w:t>
      </w:r>
      <w:r>
        <w:rPr>
          <w:rFonts w:ascii="Roboto Mono" w:eastAsia="Roboto Mono" w:hAnsi="Roboto Mono" w:cs="Roboto Mono"/>
          <w:b/>
        </w:rPr>
        <w:t>quality of the software product itself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the possibility that the delivered software may </w:t>
      </w:r>
      <w:r>
        <w:rPr>
          <w:rFonts w:ascii="Roboto Mono" w:eastAsia="Roboto Mono" w:hAnsi="Roboto Mono" w:cs="Roboto Mono"/>
          <w:b/>
        </w:rPr>
        <w:t>fail to meet requirements, expectations, or user needs</w:t>
      </w:r>
      <w:r>
        <w:rPr>
          <w:rFonts w:ascii="Roboto Mono" w:eastAsia="Roboto Mono" w:hAnsi="Roboto Mono" w:cs="Roboto Mono"/>
        </w:rPr>
        <w:t>.</w:t>
      </w:r>
    </w:p>
    <w:p w14:paraId="19F0F016" w14:textId="77777777" w:rsidR="00FB51CF" w:rsidRDefault="00FB51CF" w:rsidP="00E2326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 xml:space="preserve">Product Risks = things that might go wrong </w:t>
      </w:r>
      <w:r>
        <w:rPr>
          <w:rFonts w:ascii="Roboto Mono" w:eastAsia="Roboto Mono" w:hAnsi="Roboto Mono" w:cs="Roboto Mono"/>
          <w:b/>
          <w:i/>
        </w:rPr>
        <w:t>inside the software</w:t>
      </w:r>
      <w:r>
        <w:rPr>
          <w:rFonts w:ascii="Roboto Mono" w:eastAsia="Roboto Mono" w:hAnsi="Roboto Mono" w:cs="Roboto Mono"/>
          <w:b/>
        </w:rPr>
        <w:t>, affecting its quality, reliability, or value.</w:t>
      </w:r>
    </w:p>
    <w:p w14:paraId="4B374366" w14:textId="77777777" w:rsidR="00FB51CF" w:rsidRDefault="00FB51CF" w:rsidP="00E2326C">
      <w:r>
        <w:pict w14:anchorId="03750DAC">
          <v:rect id="_x0000_i1025" style="width:0;height:1.5pt" o:hralign="center" o:hrstd="t" o:hr="t" fillcolor="#a0a0a0" stroked="f"/>
        </w:pict>
      </w:r>
    </w:p>
    <w:p w14:paraId="2221895E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2" w:name="_wwrsl98b62l3" w:colFirst="0" w:colLast="0"/>
      <w:bookmarkEnd w:id="2"/>
      <w:r>
        <w:t>🎯 Examples of Product Risks</w:t>
      </w:r>
    </w:p>
    <w:p w14:paraId="7B9FAD1E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5aqm4ceel0vf" w:colFirst="0" w:colLast="0"/>
      <w:bookmarkEnd w:id="3"/>
      <w:r>
        <w:rPr>
          <w:b/>
          <w:color w:val="000000"/>
          <w:sz w:val="26"/>
          <w:szCs w:val="26"/>
        </w:rPr>
        <w:t>1. Functional Risks</w:t>
      </w:r>
    </w:p>
    <w:p w14:paraId="37C14D29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DBA0214" w14:textId="77777777" w:rsidR="00FB51CF" w:rsidRDefault="00FB51CF" w:rsidP="00FB51C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don’t work as expected.</w:t>
      </w:r>
      <w:r>
        <w:rPr>
          <w:rFonts w:ascii="Roboto Mono" w:eastAsia="Roboto Mono" w:hAnsi="Roboto Mono" w:cs="Roboto Mono"/>
        </w:rPr>
        <w:br/>
      </w:r>
    </w:p>
    <w:p w14:paraId="33EE671F" w14:textId="77777777" w:rsidR="00FB51CF" w:rsidRDefault="00FB51CF" w:rsidP="00FB51CF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fails to process refunds correctly.</w:t>
      </w:r>
      <w:r>
        <w:rPr>
          <w:rFonts w:ascii="Roboto Mono" w:eastAsia="Roboto Mono" w:hAnsi="Roboto Mono" w:cs="Roboto Mono"/>
          <w:i/>
        </w:rPr>
        <w:br/>
      </w:r>
    </w:p>
    <w:p w14:paraId="5BF6F065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4nxbbshvu2nk" w:colFirst="0" w:colLast="0"/>
      <w:bookmarkEnd w:id="4"/>
      <w:r>
        <w:rPr>
          <w:b/>
          <w:color w:val="000000"/>
          <w:sz w:val="26"/>
          <w:szCs w:val="26"/>
        </w:rPr>
        <w:t>2. Performance Risks</w:t>
      </w:r>
    </w:p>
    <w:p w14:paraId="2B712E41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0084C1B" w14:textId="77777777" w:rsidR="00FB51CF" w:rsidRDefault="00FB51CF" w:rsidP="00FB51CF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is too slow, unstable, or crashes under load.</w:t>
      </w:r>
      <w:r>
        <w:rPr>
          <w:rFonts w:ascii="Roboto Mono" w:eastAsia="Roboto Mono" w:hAnsi="Roboto Mono" w:cs="Roboto Mono"/>
        </w:rPr>
        <w:br/>
      </w:r>
    </w:p>
    <w:p w14:paraId="495C6F24" w14:textId="77777777" w:rsidR="00FB51CF" w:rsidRDefault="00FB51CF" w:rsidP="00FB51CF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E-commerce website cannot handle more than 1,000 users at once.</w:t>
      </w:r>
      <w:r>
        <w:rPr>
          <w:i/>
        </w:rPr>
        <w:br/>
      </w:r>
    </w:p>
    <w:p w14:paraId="7A208EEB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rdrcqs7hxp3k" w:colFirst="0" w:colLast="0"/>
      <w:bookmarkEnd w:id="5"/>
      <w:r>
        <w:rPr>
          <w:b/>
          <w:color w:val="000000"/>
          <w:sz w:val="26"/>
          <w:szCs w:val="26"/>
        </w:rPr>
        <w:t>3. Security Risks</w:t>
      </w:r>
    </w:p>
    <w:p w14:paraId="4E17BB37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F7611E8" w14:textId="77777777" w:rsidR="00FB51CF" w:rsidRDefault="00FB51CF" w:rsidP="00FB51C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Vulnerabilities allow unauthorized access or data leaks.</w:t>
      </w:r>
      <w:r>
        <w:rPr>
          <w:rFonts w:ascii="Roboto Mono" w:eastAsia="Roboto Mono" w:hAnsi="Roboto Mono" w:cs="Roboto Mono"/>
        </w:rPr>
        <w:br/>
      </w:r>
    </w:p>
    <w:p w14:paraId="6F99E4D1" w14:textId="77777777" w:rsidR="00FB51CF" w:rsidRDefault="00FB51CF" w:rsidP="00FB51C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Weak password encryption exposes customer data.</w:t>
      </w:r>
      <w:r>
        <w:rPr>
          <w:rFonts w:ascii="Roboto Mono" w:eastAsia="Roboto Mono" w:hAnsi="Roboto Mono" w:cs="Roboto Mono"/>
          <w:i/>
        </w:rPr>
        <w:br/>
      </w:r>
    </w:p>
    <w:p w14:paraId="7DEC29B9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1yyu3bm7kgmh" w:colFirst="0" w:colLast="0"/>
      <w:bookmarkEnd w:id="6"/>
      <w:r>
        <w:rPr>
          <w:b/>
          <w:color w:val="000000"/>
          <w:sz w:val="26"/>
          <w:szCs w:val="26"/>
        </w:rPr>
        <w:t>4. Usability Risks</w:t>
      </w:r>
    </w:p>
    <w:p w14:paraId="68098B86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13A947B" w14:textId="77777777" w:rsidR="00FB51CF" w:rsidRDefault="00FB51CF" w:rsidP="00FB51CF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find the product hard to use or confusing.</w:t>
      </w:r>
      <w:r>
        <w:rPr>
          <w:rFonts w:ascii="Roboto Mono" w:eastAsia="Roboto Mono" w:hAnsi="Roboto Mono" w:cs="Roboto Mono"/>
        </w:rPr>
        <w:br/>
      </w:r>
    </w:p>
    <w:p w14:paraId="4F5F15BD" w14:textId="77777777" w:rsidR="00FB51CF" w:rsidRDefault="00FB51CF" w:rsidP="00FB51C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Mobile app has a poor navigation flow → users abandon it.</w:t>
      </w:r>
      <w:r>
        <w:rPr>
          <w:i/>
        </w:rPr>
        <w:br/>
      </w:r>
    </w:p>
    <w:p w14:paraId="0DD1D273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ea8qkl9rmhg" w:colFirst="0" w:colLast="0"/>
      <w:bookmarkEnd w:id="7"/>
      <w:r>
        <w:rPr>
          <w:b/>
          <w:color w:val="000000"/>
          <w:sz w:val="26"/>
          <w:szCs w:val="26"/>
        </w:rPr>
        <w:t>5. Compatibility Risks</w:t>
      </w:r>
    </w:p>
    <w:p w14:paraId="458330A3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4EDB328" w14:textId="77777777" w:rsidR="00FB51CF" w:rsidRDefault="00FB51CF" w:rsidP="00FB51C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doesn’t work across platforms, browsers, or devices.</w:t>
      </w:r>
      <w:r>
        <w:rPr>
          <w:rFonts w:ascii="Roboto Mono" w:eastAsia="Roboto Mono" w:hAnsi="Roboto Mono" w:cs="Roboto Mono"/>
        </w:rPr>
        <w:br/>
      </w:r>
    </w:p>
    <w:p w14:paraId="3DFEEC7C" w14:textId="77777777" w:rsidR="00FB51CF" w:rsidRDefault="00FB51CF" w:rsidP="00FB51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Web app works in Chrome but fails in Safari.</w:t>
      </w:r>
      <w:r>
        <w:rPr>
          <w:i/>
        </w:rPr>
        <w:br/>
      </w:r>
    </w:p>
    <w:p w14:paraId="77C31A8C" w14:textId="77777777" w:rsidR="00FB51CF" w:rsidRDefault="00FB51CF" w:rsidP="00E2326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4862ztxb243" w:colFirst="0" w:colLast="0"/>
      <w:bookmarkEnd w:id="8"/>
      <w:r>
        <w:rPr>
          <w:b/>
          <w:color w:val="000000"/>
          <w:sz w:val="26"/>
          <w:szCs w:val="26"/>
        </w:rPr>
        <w:t>6. Compliance Risks</w:t>
      </w:r>
    </w:p>
    <w:p w14:paraId="12DE7455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B21A3F0" w14:textId="77777777" w:rsidR="00FB51CF" w:rsidRDefault="00FB51CF" w:rsidP="00FB51CF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does not meet legal or regulatory requirements.</w:t>
      </w:r>
      <w:r>
        <w:rPr>
          <w:rFonts w:ascii="Roboto Mono" w:eastAsia="Roboto Mono" w:hAnsi="Roboto Mono" w:cs="Roboto Mono"/>
        </w:rPr>
        <w:br/>
      </w:r>
    </w:p>
    <w:p w14:paraId="549B1DD4" w14:textId="77777777" w:rsidR="00FB51CF" w:rsidRDefault="00FB51CF" w:rsidP="00FB51CF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Banking software not compliant with GDPR or PCI-DSS.</w:t>
      </w:r>
      <w:r>
        <w:rPr>
          <w:rFonts w:ascii="Roboto Mono" w:eastAsia="Roboto Mono" w:hAnsi="Roboto Mono" w:cs="Roboto Mono"/>
          <w:i/>
        </w:rPr>
        <w:br/>
      </w:r>
    </w:p>
    <w:p w14:paraId="5DD440BB" w14:textId="77777777" w:rsidR="00FB51CF" w:rsidRDefault="00FB51CF" w:rsidP="00E2326C">
      <w:r>
        <w:pict w14:anchorId="3C9A2553">
          <v:rect id="_x0000_i1026" style="width:0;height:1.5pt" o:hralign="center" o:hrstd="t" o:hr="t" fillcolor="#a0a0a0" stroked="f"/>
        </w:pict>
      </w:r>
    </w:p>
    <w:p w14:paraId="32C4234C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9" w:name="_9qvdjwxr5xcd" w:colFirst="0" w:colLast="0"/>
      <w:bookmarkEnd w:id="9"/>
      <w:r>
        <w:t>🖥️ Example in a Testing Context</w:t>
      </w:r>
    </w:p>
    <w:p w14:paraId="298ADA86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EEE1E32" w14:textId="77777777" w:rsidR="00FB51CF" w:rsidRDefault="00FB51CF" w:rsidP="00FB51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Online banking system may not process transactions correctly during peak hours.</w:t>
      </w:r>
      <w:r>
        <w:rPr>
          <w:rFonts w:ascii="Roboto Mono" w:eastAsia="Roboto Mono" w:hAnsi="Roboto Mono" w:cs="Roboto Mono"/>
        </w:rPr>
        <w:br/>
      </w:r>
    </w:p>
    <w:p w14:paraId="20094400" w14:textId="77777777" w:rsidR="00FB51CF" w:rsidRDefault="00FB51CF" w:rsidP="00FB51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Customers lose money → loss of trust → business damage.</w:t>
      </w:r>
      <w:r>
        <w:rPr>
          <w:rFonts w:ascii="Nova Mono" w:eastAsia="Nova Mono" w:hAnsi="Nova Mono" w:cs="Nova Mono"/>
        </w:rPr>
        <w:br/>
      </w:r>
    </w:p>
    <w:p w14:paraId="1E8273B1" w14:textId="77777777" w:rsidR="00FB51CF" w:rsidRDefault="00FB51CF" w:rsidP="00FB51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Perform </w:t>
      </w:r>
      <w:r>
        <w:rPr>
          <w:rFonts w:ascii="Roboto Mono" w:eastAsia="Roboto Mono" w:hAnsi="Roboto Mono" w:cs="Roboto Mono"/>
          <w:b/>
        </w:rPr>
        <w:t>load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failover testing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0D9D0FEA" w14:textId="77777777" w:rsidR="00FB51CF" w:rsidRDefault="00FB51CF" w:rsidP="00E2326C">
      <w:r>
        <w:pict w14:anchorId="0096B095">
          <v:rect id="_x0000_i1027" style="width:0;height:1.5pt" o:hralign="center" o:hrstd="t" o:hr="t" fillcolor="#a0a0a0" stroked="f"/>
        </w:pict>
      </w:r>
    </w:p>
    <w:p w14:paraId="5D7849D7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10" w:name="_iwtnwpsk8o9v" w:colFirst="0" w:colLast="0"/>
      <w:bookmarkEnd w:id="10"/>
      <w:r>
        <w:t>🗂️ How Product Risks Differ from Project Risks</w:t>
      </w:r>
    </w:p>
    <w:p w14:paraId="6AB5A208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5160072" w14:textId="77777777" w:rsidR="00FB51CF" w:rsidRDefault="00FB51CF" w:rsidP="00FB51C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Risk:</w:t>
      </w:r>
      <w:r>
        <w:rPr>
          <w:rFonts w:ascii="Roboto Mono" w:eastAsia="Roboto Mono" w:hAnsi="Roboto Mono" w:cs="Roboto Mono"/>
        </w:rPr>
        <w:t xml:space="preserve"> Threatens the </w:t>
      </w:r>
      <w:r>
        <w:rPr>
          <w:rFonts w:ascii="Roboto Mono" w:eastAsia="Roboto Mono" w:hAnsi="Roboto Mono" w:cs="Roboto Mono"/>
          <w:i/>
        </w:rPr>
        <w:t>delivery</w:t>
      </w:r>
      <w:r>
        <w:rPr>
          <w:rFonts w:ascii="Roboto Mono" w:eastAsia="Roboto Mono" w:hAnsi="Roboto Mono" w:cs="Roboto Mono"/>
        </w:rPr>
        <w:t xml:space="preserve"> of the project (time, cost, resources).</w:t>
      </w:r>
      <w:r>
        <w:rPr>
          <w:rFonts w:ascii="Roboto Mono" w:eastAsia="Roboto Mono" w:hAnsi="Roboto Mono" w:cs="Roboto Mono"/>
        </w:rPr>
        <w:br/>
      </w:r>
    </w:p>
    <w:p w14:paraId="481BF2B3" w14:textId="77777777" w:rsidR="00FB51CF" w:rsidRDefault="00FB51CF" w:rsidP="00FB51C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 Risk:</w:t>
      </w:r>
      <w:r>
        <w:rPr>
          <w:rFonts w:ascii="Roboto Mono" w:eastAsia="Roboto Mono" w:hAnsi="Roboto Mono" w:cs="Roboto Mono"/>
        </w:rPr>
        <w:t xml:space="preserve"> Threatens the </w:t>
      </w:r>
      <w:r>
        <w:rPr>
          <w:rFonts w:ascii="Roboto Mono" w:eastAsia="Roboto Mono" w:hAnsi="Roboto Mono" w:cs="Roboto Mono"/>
          <w:i/>
        </w:rPr>
        <w:t>quality</w:t>
      </w:r>
      <w:r>
        <w:rPr>
          <w:rFonts w:ascii="Roboto Mono" w:eastAsia="Roboto Mono" w:hAnsi="Roboto Mono" w:cs="Roboto Mono"/>
        </w:rPr>
        <w:t xml:space="preserve"> of the delivered product (defects, failures, poor user experience).</w:t>
      </w:r>
      <w:r>
        <w:rPr>
          <w:rFonts w:ascii="Roboto Mono" w:eastAsia="Roboto Mono" w:hAnsi="Roboto Mono" w:cs="Roboto Mono"/>
        </w:rPr>
        <w:br/>
      </w:r>
    </w:p>
    <w:p w14:paraId="733A9C55" w14:textId="77777777" w:rsidR="00FB51CF" w:rsidRDefault="00FB51CF" w:rsidP="00E232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A8C6AE2" w14:textId="77777777" w:rsidR="00FB51CF" w:rsidRDefault="00FB51CF" w:rsidP="00FB51C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“Too few testers → project delivery delayed.”</w:t>
      </w:r>
      <w:r>
        <w:rPr>
          <w:rFonts w:ascii="Nova Mono" w:eastAsia="Nova Mono" w:hAnsi="Nova Mono" w:cs="Nova Mono"/>
          <w:i/>
        </w:rPr>
        <w:br/>
      </w:r>
    </w:p>
    <w:p w14:paraId="67ED1945" w14:textId="77777777" w:rsidR="00FB51CF" w:rsidRDefault="00FB51CF" w:rsidP="00FB51CF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Nova Mono" w:eastAsia="Nova Mono" w:hAnsi="Nova Mono" w:cs="Nova Mono"/>
          <w:i/>
        </w:rPr>
        <w:t>“Login feature may allow unauthorized access → security breach.”</w:t>
      </w:r>
      <w:r>
        <w:rPr>
          <w:rFonts w:ascii="Nova Mono" w:eastAsia="Nova Mono" w:hAnsi="Nova Mono" w:cs="Nova Mono"/>
          <w:i/>
        </w:rPr>
        <w:br/>
      </w:r>
    </w:p>
    <w:p w14:paraId="0DEF5C9D" w14:textId="77777777" w:rsidR="00FB51CF" w:rsidRDefault="00FB51CF" w:rsidP="00E2326C">
      <w:r>
        <w:pict w14:anchorId="3000E5EC">
          <v:rect id="_x0000_i1028" style="width:0;height:1.5pt" o:hralign="center" o:hrstd="t" o:hr="t" fillcolor="#a0a0a0" stroked="f"/>
        </w:pict>
      </w:r>
    </w:p>
    <w:p w14:paraId="32C09FC5" w14:textId="77777777" w:rsidR="00FB51CF" w:rsidRDefault="00FB51CF" w:rsidP="00E2326C">
      <w:pPr>
        <w:pStyle w:val="Heading2"/>
        <w:keepNext w:val="0"/>
        <w:keepLines w:val="0"/>
        <w:spacing w:before="480"/>
      </w:pPr>
      <w:bookmarkStart w:id="11" w:name="_84875olvyzsm" w:colFirst="0" w:colLast="0"/>
      <w:bookmarkEnd w:id="11"/>
      <w:r>
        <w:t>🔑 Summary</w:t>
      </w:r>
    </w:p>
    <w:p w14:paraId="22BE0CE7" w14:textId="77777777" w:rsidR="00FB51CF" w:rsidRDefault="00FB51CF" w:rsidP="00E2326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001C691" w14:textId="77777777" w:rsidR="00FB51CF" w:rsidRDefault="00FB51CF" w:rsidP="00FB51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= Risks that affect </w:t>
      </w:r>
      <w:r>
        <w:rPr>
          <w:rFonts w:ascii="Roboto Mono" w:eastAsia="Roboto Mono" w:hAnsi="Roboto Mono" w:cs="Roboto Mono"/>
          <w:b/>
        </w:rPr>
        <w:t>software quality and customer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2BA1EA" w14:textId="77777777" w:rsidR="00FB51CF" w:rsidRDefault="00FB51CF" w:rsidP="00FB51C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Categories include: functionality, performance, security, usability, compatibility, compliance.</w:t>
      </w:r>
      <w:r>
        <w:rPr>
          <w:rFonts w:ascii="Roboto Mono" w:eastAsia="Roboto Mono" w:hAnsi="Roboto Mono" w:cs="Roboto Mono"/>
        </w:rPr>
        <w:br/>
      </w:r>
    </w:p>
    <w:p w14:paraId="17EF3D97" w14:textId="77777777" w:rsidR="00FB51CF" w:rsidRDefault="00FB51CF" w:rsidP="00FB51C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a main driver for </w:t>
      </w:r>
      <w:r>
        <w:rPr>
          <w:rFonts w:ascii="Roboto Mono" w:eastAsia="Roboto Mono" w:hAnsi="Roboto Mono" w:cs="Roboto Mono"/>
          <w:b/>
        </w:rPr>
        <w:t>test design and prioritization</w:t>
      </w:r>
      <w:r>
        <w:rPr>
          <w:rFonts w:ascii="Nova Mono" w:eastAsia="Nova Mono" w:hAnsi="Nova Mono" w:cs="Nova Mono"/>
        </w:rPr>
        <w:t xml:space="preserve"> → higher product risk = more testing effort.</w:t>
      </w:r>
      <w:r>
        <w:br/>
      </w:r>
    </w:p>
    <w:p w14:paraId="501A8A71" w14:textId="77777777" w:rsidR="00FB51CF" w:rsidRDefault="00FB51CF" w:rsidP="00E2326C">
      <w:r>
        <w:pict w14:anchorId="2D816581">
          <v:rect id="_x0000_i1029" style="width:0;height:1.5pt" o:hralign="center" o:hrstd="t" o:hr="t" fillcolor="#a0a0a0" stroked="f"/>
        </w:pict>
      </w:r>
    </w:p>
    <w:p w14:paraId="253E00EC" w14:textId="77777777" w:rsidR="00FB51CF" w:rsidRDefault="00FB51CF" w:rsidP="00E2326C"/>
    <w:p w14:paraId="56B6187A" w14:textId="77777777" w:rsidR="00FB51CF" w:rsidRDefault="00FB51CF"/>
    <w:p w14:paraId="22D5E9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2BC"/>
    <w:multiLevelType w:val="multilevel"/>
    <w:tmpl w:val="812C0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C6FA5"/>
    <w:multiLevelType w:val="multilevel"/>
    <w:tmpl w:val="D9B6B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E6584"/>
    <w:multiLevelType w:val="multilevel"/>
    <w:tmpl w:val="8E802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D5A6A"/>
    <w:multiLevelType w:val="multilevel"/>
    <w:tmpl w:val="E034B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67202D"/>
    <w:multiLevelType w:val="multilevel"/>
    <w:tmpl w:val="1DA23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A70BFA"/>
    <w:multiLevelType w:val="multilevel"/>
    <w:tmpl w:val="40988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055F3F"/>
    <w:multiLevelType w:val="multilevel"/>
    <w:tmpl w:val="744AD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9F5C70"/>
    <w:multiLevelType w:val="multilevel"/>
    <w:tmpl w:val="EF6A7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F93B5E"/>
    <w:multiLevelType w:val="multilevel"/>
    <w:tmpl w:val="7D6C2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CD4098"/>
    <w:multiLevelType w:val="multilevel"/>
    <w:tmpl w:val="A3A23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378848">
    <w:abstractNumId w:val="9"/>
  </w:num>
  <w:num w:numId="2" w16cid:durableId="1853035093">
    <w:abstractNumId w:val="0"/>
  </w:num>
  <w:num w:numId="3" w16cid:durableId="1419906768">
    <w:abstractNumId w:val="2"/>
  </w:num>
  <w:num w:numId="4" w16cid:durableId="869225190">
    <w:abstractNumId w:val="6"/>
  </w:num>
  <w:num w:numId="5" w16cid:durableId="516967672">
    <w:abstractNumId w:val="4"/>
  </w:num>
  <w:num w:numId="6" w16cid:durableId="1230846855">
    <w:abstractNumId w:val="3"/>
  </w:num>
  <w:num w:numId="7" w16cid:durableId="841435654">
    <w:abstractNumId w:val="1"/>
  </w:num>
  <w:num w:numId="8" w16cid:durableId="391540345">
    <w:abstractNumId w:val="8"/>
  </w:num>
  <w:num w:numId="9" w16cid:durableId="1176773103">
    <w:abstractNumId w:val="7"/>
  </w:num>
  <w:num w:numId="10" w16cid:durableId="683626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CF"/>
    <w:rsid w:val="002D1F4F"/>
    <w:rsid w:val="003F6F46"/>
    <w:rsid w:val="00711B4D"/>
    <w:rsid w:val="008952B3"/>
    <w:rsid w:val="00A70480"/>
    <w:rsid w:val="00F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74CB"/>
  <w15:chartTrackingRefBased/>
  <w15:docId w15:val="{7FB39153-7D6F-48FD-9459-EF704E59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