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2A4F" w14:textId="77777777" w:rsidR="00D043B2" w:rsidRPr="00D043B2" w:rsidRDefault="00D043B2" w:rsidP="000F056F">
      <w:pPr>
        <w:pStyle w:val="Heading1"/>
        <w:rPr>
          <w:rFonts w:eastAsia="Arial"/>
          <w:lang w:val="en"/>
        </w:rPr>
      </w:pPr>
      <w:bookmarkStart w:id="0" w:name="_5m5zk0c6qpaw" w:colFirst="0" w:colLast="0"/>
      <w:bookmarkEnd w:id="0"/>
      <w:r w:rsidRPr="00D043B2">
        <w:rPr>
          <w:rFonts w:eastAsia="Arial"/>
          <w:lang w:val="en"/>
        </w:rPr>
        <w:t>Electronic Funds Transfer (EFT) Payment System</w:t>
      </w:r>
    </w:p>
    <w:p w14:paraId="1E80ED72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21F299" w14:textId="77777777" w:rsidR="00D043B2" w:rsidRPr="00D043B2" w:rsidRDefault="00D043B2" w:rsidP="00D043B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system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the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movement of money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 accounts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using paper-based documents or physical cash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864BCA9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34B62">
          <v:rect id="_x0000_i1025" style="width:0;height:1.5pt" o:hralign="center" o:hrstd="t" o:hr="t" fillcolor="#a0a0a0" stroked="f"/>
        </w:pict>
      </w:r>
    </w:p>
    <w:p w14:paraId="2BA67A82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1" w:name="_oe867nv8zwbl" w:colFirst="0" w:colLast="0"/>
      <w:bookmarkEnd w:id="1"/>
      <w:r w:rsidRPr="00D043B2">
        <w:rPr>
          <w:rFonts w:ascii="Segoe UI Emoji" w:eastAsia="Arial" w:hAnsi="Segoe UI Emoji" w:cs="Segoe UI Emoji"/>
          <w:lang w:val="en"/>
        </w:rPr>
        <w:t>🔄</w:t>
      </w:r>
      <w:r w:rsidRPr="00D043B2">
        <w:rPr>
          <w:rFonts w:eastAsia="Arial"/>
          <w:lang w:val="en"/>
        </w:rPr>
        <w:t xml:space="preserve"> What EFT Does</w:t>
      </w:r>
    </w:p>
    <w:p w14:paraId="2CB6A24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7C111F" w14:textId="77777777" w:rsidR="00D043B2" w:rsidRPr="00D043B2" w:rsidRDefault="00D043B2" w:rsidP="00D043B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EFT systems process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non-cash, bank-to-bank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through secure electronic networks. It's used for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payroll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 payments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 disbursements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33A9CD38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FFC97E">
          <v:rect id="_x0000_i1026" style="width:0;height:1.5pt" o:hralign="center" o:hrstd="t" o:hr="t" fillcolor="#a0a0a0" stroked="f"/>
        </w:pict>
      </w:r>
    </w:p>
    <w:p w14:paraId="1432BA08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2" w:name="_53twt3agragd" w:colFirst="0" w:colLast="0"/>
      <w:bookmarkEnd w:id="2"/>
      <w:r w:rsidRPr="00D043B2">
        <w:rPr>
          <w:rFonts w:ascii="Segoe UI Emoji" w:eastAsia="Arial" w:hAnsi="Segoe UI Emoji" w:cs="Segoe UI Emoji"/>
          <w:lang w:val="en"/>
        </w:rPr>
        <w:t>🔧</w:t>
      </w:r>
      <w:r w:rsidRPr="00D043B2">
        <w:rPr>
          <w:rFonts w:eastAsia="Arial"/>
          <w:lang w:val="en"/>
        </w:rPr>
        <w:t xml:space="preserve"> Examples of EFT Systems</w:t>
      </w:r>
    </w:p>
    <w:p w14:paraId="791792D4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68CBA0" w14:textId="77777777" w:rsidR="00D043B2" w:rsidRPr="00D043B2" w:rsidRDefault="00D043B2" w:rsidP="00D043B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586F4D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Batch-processed system for direct deposits, bill payments, and recurring transactions.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29CF6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Common in the U.S. and used for salaries, tax refunds, and utility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3C67D9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 Transfer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68F1E8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Fast, one-time transfers usually for large sums or urgent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537B5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Typically used in international or high-value transactions.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070035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Direct Deposit / Direct Debit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9FC8FF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deposit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Employer sends salary directly to employee's bank account.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EAD03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debit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Money is automatically pulled from your account to pay recurring bills.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7025C7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 Transfers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E662D64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Person-to-person (P2P) or account-to-account via mobile apps or internet banking portals.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836F5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ATM Transfers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9148D9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Moving money between accounts using an Automated Teller Machine.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4596A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Transfers (linked to EFTPOS)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071445" w14:textId="77777777" w:rsidR="00D043B2" w:rsidRPr="00D043B2" w:rsidRDefault="00D043B2" w:rsidP="00D043B2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Debit card transactions that directly transfer funds from a customer’s account to a merchant.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6FF6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E1A6E9">
          <v:rect id="_x0000_i1027" style="width:0;height:1.5pt" o:hralign="center" o:hrstd="t" o:hr="t" fillcolor="#a0a0a0" stroked="f"/>
        </w:pict>
      </w:r>
    </w:p>
    <w:p w14:paraId="5151027D" w14:textId="77777777" w:rsidR="00D043B2" w:rsidRPr="00D043B2" w:rsidRDefault="00D043B2" w:rsidP="000F056F">
      <w:pPr>
        <w:pStyle w:val="Heading2"/>
        <w:rPr>
          <w:rFonts w:ascii="Arial" w:eastAsia="Arial" w:hAnsi="Arial" w:cs="Arial"/>
          <w:lang w:val="en"/>
        </w:rPr>
      </w:pPr>
      <w:bookmarkStart w:id="3" w:name="_hc64bpqxlxy9" w:colFirst="0" w:colLast="0"/>
      <w:bookmarkEnd w:id="3"/>
      <w:r w:rsidRPr="00D043B2">
        <w:rPr>
          <w:rFonts w:ascii="Segoe UI Emoji" w:eastAsia="Arial Unicode MS" w:hAnsi="Segoe UI Emoji" w:cs="Segoe UI Emoji"/>
          <w:lang w:val="en"/>
        </w:rPr>
        <w:t>✅</w:t>
      </w:r>
      <w:r w:rsidRPr="00D043B2">
        <w:rPr>
          <w:rFonts w:eastAsia="Arial Unicode MS"/>
          <w:lang w:val="en"/>
        </w:rPr>
        <w:t xml:space="preserve"> Advantages</w:t>
      </w:r>
    </w:p>
    <w:p w14:paraId="2BD9523F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3516C0" w14:textId="77777777" w:rsidR="00D043B2" w:rsidRPr="00D043B2" w:rsidRDefault="00D043B2" w:rsidP="00D043B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reliable for recurring and scheduled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B691C0" w14:textId="77777777" w:rsidR="00D043B2" w:rsidRPr="00D043B2" w:rsidRDefault="00D043B2" w:rsidP="00D043B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Paperless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eco-friendly.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24FF6" w14:textId="77777777" w:rsidR="00D043B2" w:rsidRPr="00D043B2" w:rsidRDefault="00D043B2" w:rsidP="00D043B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human error compared to manual checks or cash handling.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C268B5" w14:textId="77777777" w:rsidR="00D043B2" w:rsidRPr="00D043B2" w:rsidRDefault="00D043B2" w:rsidP="00D043B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large-scale automation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payroll).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37C782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BCD2511">
          <v:rect id="_x0000_i1028" style="width:0;height:1.5pt" o:hralign="center" o:hrstd="t" o:hr="t" fillcolor="#a0a0a0" stroked="f"/>
        </w:pict>
      </w:r>
    </w:p>
    <w:p w14:paraId="6BEDCBD2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4" w:name="_wkccqslhiuvz" w:colFirst="0" w:colLast="0"/>
      <w:bookmarkEnd w:id="4"/>
      <w:r w:rsidRPr="00D043B2">
        <w:rPr>
          <w:rFonts w:ascii="Segoe UI Emoji" w:eastAsia="Arial" w:hAnsi="Segoe UI Emoji" w:cs="Segoe UI Emoji"/>
          <w:lang w:val="en"/>
        </w:rPr>
        <w:t>🔴</w:t>
      </w:r>
      <w:r w:rsidRPr="00D043B2">
        <w:rPr>
          <w:rFonts w:eastAsia="Arial"/>
          <w:lang w:val="en"/>
        </w:rPr>
        <w:t xml:space="preserve"> Disadvantages</w:t>
      </w:r>
    </w:p>
    <w:p w14:paraId="1CB1326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E73750" w14:textId="77777777" w:rsidR="00D043B2" w:rsidRPr="00D043B2" w:rsidRDefault="00D043B2" w:rsidP="00D043B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delays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(ACH can take 1–3 days).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1E41C" w14:textId="77777777" w:rsidR="00D043B2" w:rsidRPr="00D043B2" w:rsidRDefault="00D043B2" w:rsidP="00D043B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incur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fees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for wire transfers.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D8DD2B" w14:textId="77777777" w:rsidR="00D043B2" w:rsidRPr="00D043B2" w:rsidRDefault="00D043B2" w:rsidP="00D043B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access to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systems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A969AE" w14:textId="77777777" w:rsidR="00D043B2" w:rsidRPr="00D043B2" w:rsidRDefault="00D043B2" w:rsidP="00D043B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cases once a transaction is completed.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47EE63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D0A6">
          <v:rect id="_x0000_i1029" style="width:0;height:1.5pt" o:hralign="center" o:hrstd="t" o:hr="t" fillcolor="#a0a0a0" stroked="f"/>
        </w:pict>
      </w:r>
    </w:p>
    <w:p w14:paraId="49910BF4" w14:textId="77777777" w:rsidR="00D043B2" w:rsidRPr="00D043B2" w:rsidRDefault="00D043B2" w:rsidP="000F056F">
      <w:pPr>
        <w:pStyle w:val="Heading2"/>
        <w:rPr>
          <w:rFonts w:eastAsia="Arial"/>
          <w:lang w:val="en"/>
        </w:rPr>
      </w:pPr>
      <w:bookmarkStart w:id="5" w:name="_tbjpi88qlas" w:colFirst="0" w:colLast="0"/>
      <w:bookmarkEnd w:id="5"/>
      <w:r w:rsidRPr="00D043B2">
        <w:rPr>
          <w:rFonts w:ascii="Segoe UI Emoji" w:eastAsia="Arial" w:hAnsi="Segoe UI Emoji" w:cs="Segoe UI Emoji"/>
          <w:lang w:val="en"/>
        </w:rPr>
        <w:t>📌</w:t>
      </w:r>
      <w:r w:rsidRPr="00D043B2">
        <w:rPr>
          <w:rFonts w:eastAsia="Arial"/>
          <w:lang w:val="en"/>
        </w:rPr>
        <w:t xml:space="preserve"> Where It’s Commonly Used</w:t>
      </w:r>
    </w:p>
    <w:p w14:paraId="5C846E20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819D56" w14:textId="77777777" w:rsidR="00D043B2" w:rsidRPr="00D043B2" w:rsidRDefault="00D043B2" w:rsidP="00D043B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Businesses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paying employees and suppliers.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DD2AC" w14:textId="77777777" w:rsidR="00D043B2" w:rsidRPr="00D043B2" w:rsidRDefault="00D043B2" w:rsidP="00D043B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distributing welfare, pensions, or tax refunds.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7CF94" w14:textId="77777777" w:rsidR="00D043B2" w:rsidRPr="00D043B2" w:rsidRDefault="00D043B2" w:rsidP="00D043B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Consumers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paying bills, rent, or making bank-to-bank transfers.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B311FD" w14:textId="77777777" w:rsidR="00D043B2" w:rsidRPr="00D043B2" w:rsidRDefault="00000000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38311E">
          <v:rect id="_x0000_i1030" style="width:0;height:1.5pt" o:hralign="center" o:hrstd="t" o:hr="t" fillcolor="#a0a0a0" stroked="f"/>
        </w:pict>
      </w:r>
    </w:p>
    <w:p w14:paraId="36C62413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29F35D" w14:textId="77777777" w:rsidR="00A70480" w:rsidRPr="00D043B2" w:rsidRDefault="00A70480" w:rsidP="00D043B2"/>
    <w:sectPr w:rsidR="00A70480" w:rsidRPr="00D043B2" w:rsidSect="00D043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99D"/>
    <w:multiLevelType w:val="multilevel"/>
    <w:tmpl w:val="A47C9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31889"/>
    <w:multiLevelType w:val="multilevel"/>
    <w:tmpl w:val="F56CE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D6191C"/>
    <w:multiLevelType w:val="multilevel"/>
    <w:tmpl w:val="DCE6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165A41"/>
    <w:multiLevelType w:val="multilevel"/>
    <w:tmpl w:val="834E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9263706">
    <w:abstractNumId w:val="1"/>
  </w:num>
  <w:num w:numId="2" w16cid:durableId="556014710">
    <w:abstractNumId w:val="2"/>
  </w:num>
  <w:num w:numId="3" w16cid:durableId="1205753298">
    <w:abstractNumId w:val="0"/>
  </w:num>
  <w:num w:numId="4" w16cid:durableId="278416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B2"/>
    <w:rsid w:val="000F056F"/>
    <w:rsid w:val="00104B21"/>
    <w:rsid w:val="002D1F4F"/>
    <w:rsid w:val="00711B4D"/>
    <w:rsid w:val="00854D6A"/>
    <w:rsid w:val="008952B3"/>
    <w:rsid w:val="00A70480"/>
    <w:rsid w:val="00D0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553C"/>
  <w15:chartTrackingRefBased/>
  <w15:docId w15:val="{E6B939C0-4950-4709-8CBB-BC161213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