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3E2C" w14:textId="383CC4CB" w:rsidR="00A70480" w:rsidRDefault="00C24860" w:rsidP="00C24860">
      <w:pPr>
        <w:pStyle w:val="Heading1"/>
      </w:pPr>
      <w:r w:rsidRPr="00C24860">
        <w:t>Distributed Databases</w:t>
      </w:r>
    </w:p>
    <w:p w14:paraId="789F2DD1" w14:textId="0DADADC1" w:rsidR="00C24860" w:rsidRPr="00C24860" w:rsidRDefault="00C24860" w:rsidP="00C24860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7B1A79EF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</w:t>
      </w:r>
      <w:r w:rsidRPr="00C24860">
        <w:rPr>
          <w:rFonts w:ascii="Roboto Mono" w:hAnsi="Roboto Mono"/>
          <w:b/>
          <w:bCs/>
        </w:rPr>
        <w:t>Distributed Database System (DDBS)</w:t>
      </w:r>
      <w:r w:rsidRPr="00C24860">
        <w:rPr>
          <w:rFonts w:ascii="Roboto Mono" w:hAnsi="Roboto Mono"/>
        </w:rPr>
        <w:t xml:space="preserve"> is a type of </w:t>
      </w:r>
      <w:r w:rsidRPr="00C24860">
        <w:rPr>
          <w:rFonts w:ascii="Roboto Mono" w:hAnsi="Roboto Mono"/>
          <w:b/>
          <w:bCs/>
        </w:rPr>
        <w:t>distributed system</w:t>
      </w:r>
      <w:r w:rsidRPr="00C24860">
        <w:rPr>
          <w:rFonts w:ascii="Roboto Mono" w:hAnsi="Roboto Mono"/>
        </w:rPr>
        <w:t xml:space="preserve"> where the </w:t>
      </w:r>
      <w:r w:rsidRPr="00C24860">
        <w:rPr>
          <w:rFonts w:ascii="Roboto Mono" w:hAnsi="Roboto Mono"/>
          <w:b/>
          <w:bCs/>
        </w:rPr>
        <w:t>database is stored across multiple physical locations</w:t>
      </w:r>
      <w:r w:rsidRPr="00C24860">
        <w:rPr>
          <w:rFonts w:ascii="Roboto Mono" w:hAnsi="Roboto Mono"/>
        </w:rPr>
        <w:t xml:space="preserve"> (nodes or sites), but it </w:t>
      </w:r>
      <w:r w:rsidRPr="00C24860">
        <w:rPr>
          <w:rFonts w:ascii="Roboto Mono" w:hAnsi="Roboto Mono"/>
          <w:b/>
          <w:bCs/>
        </w:rPr>
        <w:t>appears as a single database</w:t>
      </w:r>
      <w:r w:rsidRPr="00C24860">
        <w:rPr>
          <w:rFonts w:ascii="Roboto Mono" w:hAnsi="Roboto Mono"/>
        </w:rPr>
        <w:t xml:space="preserve"> to users and applications.</w:t>
      </w:r>
    </w:p>
    <w:p w14:paraId="41C4C37B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This system allows </w:t>
      </w:r>
      <w:r w:rsidRPr="00C24860">
        <w:rPr>
          <w:rFonts w:ascii="Roboto Mono" w:hAnsi="Roboto Mono"/>
          <w:b/>
          <w:bCs/>
        </w:rPr>
        <w:t>data sharing, redundancy, and parallel processing</w:t>
      </w:r>
      <w:r w:rsidRPr="00C24860">
        <w:rPr>
          <w:rFonts w:ascii="Roboto Mono" w:hAnsi="Roboto Mono"/>
        </w:rPr>
        <w:t xml:space="preserve"> across multiple sites.</w:t>
      </w:r>
    </w:p>
    <w:p w14:paraId="348C10B0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03ACAB96">
          <v:rect id="_x0000_i1079" style="width:0;height:1.5pt" o:hralign="center" o:hrstd="t" o:hr="t" fillcolor="#a0a0a0" stroked="f"/>
        </w:pict>
      </w:r>
    </w:p>
    <w:p w14:paraId="7C6902F4" w14:textId="77777777" w:rsidR="00C24860" w:rsidRDefault="00C24860" w:rsidP="00C24860">
      <w:pPr>
        <w:pStyle w:val="Heading2"/>
      </w:pPr>
      <w:r w:rsidRPr="00C24860">
        <w:t>Definition</w:t>
      </w:r>
    </w:p>
    <w:p w14:paraId="6EED7E27" w14:textId="280D9D06" w:rsidR="00C24860" w:rsidRPr="00C24860" w:rsidRDefault="00C24860" w:rsidP="00C2486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3A354BB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</w:t>
      </w:r>
      <w:r w:rsidRPr="00C24860">
        <w:rPr>
          <w:rFonts w:ascii="Roboto Mono" w:hAnsi="Roboto Mono"/>
          <w:b/>
          <w:bCs/>
        </w:rPr>
        <w:t>Distributed Database</w:t>
      </w:r>
      <w:r w:rsidRPr="00C24860">
        <w:rPr>
          <w:rFonts w:ascii="Roboto Mono" w:hAnsi="Roboto Mono"/>
        </w:rPr>
        <w:t>:</w:t>
      </w:r>
    </w:p>
    <w:p w14:paraId="0BF68126" w14:textId="77777777" w:rsidR="00C24860" w:rsidRPr="00C24860" w:rsidRDefault="00C24860" w:rsidP="00C24860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Stores parts of the database at </w:t>
      </w:r>
      <w:r w:rsidRPr="00C24860">
        <w:rPr>
          <w:rFonts w:ascii="Roboto Mono" w:hAnsi="Roboto Mono"/>
          <w:b/>
          <w:bCs/>
        </w:rPr>
        <w:t>different locations</w:t>
      </w:r>
    </w:p>
    <w:p w14:paraId="0AC541E9" w14:textId="77777777" w:rsidR="00C24860" w:rsidRPr="00C24860" w:rsidRDefault="00C24860" w:rsidP="00C24860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Allows </w:t>
      </w:r>
      <w:r w:rsidRPr="00C24860">
        <w:rPr>
          <w:rFonts w:ascii="Roboto Mono" w:hAnsi="Roboto Mono"/>
          <w:b/>
          <w:bCs/>
        </w:rPr>
        <w:t>transparent access</w:t>
      </w:r>
      <w:r w:rsidRPr="00C24860">
        <w:rPr>
          <w:rFonts w:ascii="Roboto Mono" w:hAnsi="Roboto Mono"/>
        </w:rPr>
        <w:t>, so users don’t need to know the data’s location</w:t>
      </w:r>
    </w:p>
    <w:p w14:paraId="4C7E3679" w14:textId="77777777" w:rsidR="00C24860" w:rsidRPr="00C24860" w:rsidRDefault="00C24860" w:rsidP="00C24860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Supports </w:t>
      </w:r>
      <w:r w:rsidRPr="00C24860">
        <w:rPr>
          <w:rFonts w:ascii="Roboto Mono" w:hAnsi="Roboto Mono"/>
          <w:b/>
          <w:bCs/>
        </w:rPr>
        <w:t>concurrent access, replication, and synchronization</w:t>
      </w:r>
    </w:p>
    <w:p w14:paraId="20FCADF4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123F5AE8">
          <v:rect id="_x0000_i1080" style="width:0;height:1.5pt" o:hralign="center" o:hrstd="t" o:hr="t" fillcolor="#a0a0a0" stroked="f"/>
        </w:pict>
      </w:r>
    </w:p>
    <w:p w14:paraId="18AA35FF" w14:textId="77777777" w:rsidR="00C24860" w:rsidRDefault="00C24860" w:rsidP="00C24860">
      <w:pPr>
        <w:pStyle w:val="Heading2"/>
      </w:pPr>
      <w:r w:rsidRPr="00C24860">
        <w:t>Architecture Diagram</w:t>
      </w:r>
    </w:p>
    <w:p w14:paraId="5DA7700B" w14:textId="7B824EB4" w:rsidR="00C24860" w:rsidRDefault="00C24860" w:rsidP="00C2486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CE32006" w14:textId="1A6E8EE1" w:rsidR="00C24860" w:rsidRPr="00C24860" w:rsidRDefault="00C24860" w:rsidP="00C24860">
      <w:r>
        <w:rPr>
          <w:noProof/>
        </w:rPr>
        <w:lastRenderedPageBreak/>
        <w:drawing>
          <wp:inline distT="0" distB="0" distL="0" distR="0" wp14:anchorId="1E6C1DC4" wp14:editId="75E9073E">
            <wp:extent cx="5943600" cy="3101340"/>
            <wp:effectExtent l="0" t="0" r="0" b="3810"/>
            <wp:docPr id="18247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4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2EA2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+----------------+</w:t>
      </w:r>
    </w:p>
    <w:p w14:paraId="1D97E322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| Central Client |</w:t>
      </w:r>
    </w:p>
    <w:p w14:paraId="66F14081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+----------------+</w:t>
      </w:r>
    </w:p>
    <w:p w14:paraId="504474B2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 /       |       </w:t>
      </w:r>
    </w:p>
    <w:p w14:paraId="6D3DB6B7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/        |        </w:t>
      </w:r>
    </w:p>
    <w:p w14:paraId="73977374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+---------------+  +---------------+</w:t>
      </w:r>
    </w:p>
    <w:p w14:paraId="1435156A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| Database Site </w:t>
      </w:r>
      <w:proofErr w:type="gramStart"/>
      <w:r w:rsidRPr="00C24860">
        <w:rPr>
          <w:rFonts w:ascii="Roboto Mono" w:hAnsi="Roboto Mono"/>
        </w:rPr>
        <w:t>|  |</w:t>
      </w:r>
      <w:proofErr w:type="gramEnd"/>
      <w:r w:rsidRPr="00C24860">
        <w:rPr>
          <w:rFonts w:ascii="Roboto Mono" w:hAnsi="Roboto Mono"/>
        </w:rPr>
        <w:t xml:space="preserve"> Database Site |</w:t>
      </w:r>
    </w:p>
    <w:p w14:paraId="5383491E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|    Node A     </w:t>
      </w:r>
      <w:proofErr w:type="gramStart"/>
      <w:r w:rsidRPr="00C24860">
        <w:rPr>
          <w:rFonts w:ascii="Roboto Mono" w:hAnsi="Roboto Mono"/>
        </w:rPr>
        <w:t>|  |</w:t>
      </w:r>
      <w:proofErr w:type="gramEnd"/>
      <w:r w:rsidRPr="00C24860">
        <w:rPr>
          <w:rFonts w:ascii="Roboto Mono" w:hAnsi="Roboto Mono"/>
        </w:rPr>
        <w:t xml:space="preserve">    Node B     |</w:t>
      </w:r>
    </w:p>
    <w:p w14:paraId="6E98D3EB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+---------------+  +---------------+</w:t>
      </w:r>
    </w:p>
    <w:p w14:paraId="7806DE45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\         /</w:t>
      </w:r>
    </w:p>
    <w:p w14:paraId="3A89FFAB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 \       /</w:t>
      </w:r>
    </w:p>
    <w:p w14:paraId="5B220DAC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+---------------+</w:t>
      </w:r>
    </w:p>
    <w:p w14:paraId="4473756C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| Database Site C|</w:t>
      </w:r>
    </w:p>
    <w:p w14:paraId="1C6C8654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+---------------+</w:t>
      </w:r>
    </w:p>
    <w:p w14:paraId="0A6A130B" w14:textId="77777777" w:rsidR="00C24860" w:rsidRPr="00C24860" w:rsidRDefault="00C24860" w:rsidP="00C24860">
      <w:pPr>
        <w:numPr>
          <w:ilvl w:val="0"/>
          <w:numId w:val="2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Each site </w:t>
      </w:r>
      <w:proofErr w:type="gramStart"/>
      <w:r w:rsidRPr="00C24860">
        <w:rPr>
          <w:rFonts w:ascii="Roboto Mono" w:hAnsi="Roboto Mono"/>
        </w:rPr>
        <w:t>stores</w:t>
      </w:r>
      <w:proofErr w:type="gramEnd"/>
      <w:r w:rsidRPr="00C24860">
        <w:rPr>
          <w:rFonts w:ascii="Roboto Mono" w:hAnsi="Roboto Mono"/>
        </w:rPr>
        <w:t xml:space="preserve"> </w:t>
      </w:r>
      <w:r w:rsidRPr="00C24860">
        <w:rPr>
          <w:rFonts w:ascii="Roboto Mono" w:hAnsi="Roboto Mono"/>
          <w:b/>
          <w:bCs/>
        </w:rPr>
        <w:t>part or all of the database</w:t>
      </w:r>
    </w:p>
    <w:p w14:paraId="22694E43" w14:textId="77777777" w:rsidR="00C24860" w:rsidRPr="00C24860" w:rsidRDefault="00C24860" w:rsidP="00C24860">
      <w:pPr>
        <w:numPr>
          <w:ilvl w:val="0"/>
          <w:numId w:val="2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lastRenderedPageBreak/>
        <w:t xml:space="preserve">Sites communicate to </w:t>
      </w:r>
      <w:r w:rsidRPr="00C24860">
        <w:rPr>
          <w:rFonts w:ascii="Roboto Mono" w:hAnsi="Roboto Mono"/>
          <w:b/>
          <w:bCs/>
        </w:rPr>
        <w:t>coordinate queries, updates, and transactions</w:t>
      </w:r>
    </w:p>
    <w:p w14:paraId="3CEC1BD5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238F3FB7">
          <v:rect id="_x0000_i1081" style="width:0;height:1.5pt" o:hralign="center" o:hrstd="t" o:hr="t" fillcolor="#a0a0a0" stroked="f"/>
        </w:pict>
      </w:r>
    </w:p>
    <w:p w14:paraId="48F49CC2" w14:textId="77777777" w:rsidR="00C24860" w:rsidRDefault="00C24860" w:rsidP="00F7594D">
      <w:pPr>
        <w:pStyle w:val="Heading2"/>
      </w:pPr>
      <w:r w:rsidRPr="00C24860">
        <w:t>Key Characteristics</w:t>
      </w:r>
    </w:p>
    <w:p w14:paraId="0CF14C7C" w14:textId="200FECB1" w:rsidR="00F7594D" w:rsidRDefault="00F7594D" w:rsidP="00F7594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61DC967" w14:textId="0D6DB36E" w:rsidR="00F7594D" w:rsidRPr="00F7594D" w:rsidRDefault="00F7594D" w:rsidP="00F7594D">
      <w:r>
        <w:rPr>
          <w:noProof/>
        </w:rPr>
        <w:drawing>
          <wp:inline distT="0" distB="0" distL="0" distR="0" wp14:anchorId="44892B0C" wp14:editId="6CFC1A6E">
            <wp:extent cx="5943600" cy="1916430"/>
            <wp:effectExtent l="0" t="0" r="0" b="7620"/>
            <wp:docPr id="7258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985"/>
      </w:tblGrid>
      <w:tr w:rsidR="00C24860" w:rsidRPr="00C24860" w14:paraId="18E39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EAB45" w14:textId="77777777" w:rsidR="00C24860" w:rsidRPr="00C24860" w:rsidRDefault="00C24860" w:rsidP="00C24860">
            <w:pPr>
              <w:rPr>
                <w:rFonts w:ascii="Roboto Mono" w:hAnsi="Roboto Mono"/>
                <w:b/>
                <w:bCs/>
              </w:rPr>
            </w:pPr>
            <w:r w:rsidRPr="00C2486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6D6C60" w14:textId="77777777" w:rsidR="00C24860" w:rsidRPr="00C24860" w:rsidRDefault="00C24860" w:rsidP="00C24860">
            <w:pPr>
              <w:rPr>
                <w:rFonts w:ascii="Roboto Mono" w:hAnsi="Roboto Mono"/>
                <w:b/>
                <w:bCs/>
              </w:rPr>
            </w:pPr>
            <w:r w:rsidRPr="00C2486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24860" w:rsidRPr="00C24860" w14:paraId="660B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A06D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Data distribution</w:t>
            </w:r>
          </w:p>
        </w:tc>
        <w:tc>
          <w:tcPr>
            <w:tcW w:w="0" w:type="auto"/>
            <w:vAlign w:val="center"/>
            <w:hideMark/>
          </w:tcPr>
          <w:p w14:paraId="268561F2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Data can be partitioned or replicated across sites</w:t>
            </w:r>
          </w:p>
        </w:tc>
      </w:tr>
      <w:tr w:rsidR="00C24860" w:rsidRPr="00C24860" w14:paraId="47E8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868C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01557EA8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Users see a single unified database (location, replication, fragmentation)</w:t>
            </w:r>
          </w:p>
        </w:tc>
      </w:tr>
      <w:tr w:rsidR="00C24860" w:rsidRPr="00C24860" w14:paraId="3264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FC53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1664C19D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Handles simultaneous access by multiple users</w:t>
            </w:r>
          </w:p>
        </w:tc>
      </w:tr>
      <w:tr w:rsidR="00C24860" w:rsidRPr="00C24860" w14:paraId="7E9B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950B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498A268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Replication provides redundancy in case of node failure</w:t>
            </w:r>
          </w:p>
        </w:tc>
      </w:tr>
      <w:tr w:rsidR="00C24860" w:rsidRPr="00C24860" w14:paraId="3A9D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829A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18742431" w14:textId="77777777" w:rsidR="00C24860" w:rsidRPr="00C24860" w:rsidRDefault="00C24860" w:rsidP="00C24860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Each site can operate independently if needed</w:t>
            </w:r>
          </w:p>
        </w:tc>
      </w:tr>
    </w:tbl>
    <w:p w14:paraId="392A53F0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498C0341">
          <v:rect id="_x0000_i1082" style="width:0;height:1.5pt" o:hralign="center" o:hrstd="t" o:hr="t" fillcolor="#a0a0a0" stroked="f"/>
        </w:pict>
      </w:r>
    </w:p>
    <w:p w14:paraId="27E300CC" w14:textId="77777777" w:rsidR="00C24860" w:rsidRDefault="00C24860" w:rsidP="008B40D9">
      <w:pPr>
        <w:pStyle w:val="Heading2"/>
      </w:pPr>
      <w:r w:rsidRPr="00C24860">
        <w:t>How It Works</w:t>
      </w:r>
    </w:p>
    <w:p w14:paraId="598E0555" w14:textId="386F84CA" w:rsidR="008B40D9" w:rsidRPr="008B40D9" w:rsidRDefault="008B40D9" w:rsidP="008B40D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AA24715" w14:textId="77777777" w:rsidR="00C24860" w:rsidRPr="00C24860" w:rsidRDefault="00C24860" w:rsidP="00C24860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user sends a query to the </w:t>
      </w:r>
      <w:r w:rsidRPr="00C24860">
        <w:rPr>
          <w:rFonts w:ascii="Roboto Mono" w:hAnsi="Roboto Mono"/>
          <w:b/>
          <w:bCs/>
        </w:rPr>
        <w:t>distributed database system</w:t>
      </w:r>
    </w:p>
    <w:p w14:paraId="4E8DDA94" w14:textId="77777777" w:rsidR="00C24860" w:rsidRPr="00C24860" w:rsidRDefault="00C24860" w:rsidP="00C24860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lastRenderedPageBreak/>
        <w:t>The system identifies which sites store the relevant data</w:t>
      </w:r>
    </w:p>
    <w:p w14:paraId="33073376" w14:textId="77777777" w:rsidR="00C24860" w:rsidRPr="00C24860" w:rsidRDefault="00C24860" w:rsidP="00C24860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Queries are executed </w:t>
      </w:r>
      <w:r w:rsidRPr="00C24860">
        <w:rPr>
          <w:rFonts w:ascii="Roboto Mono" w:hAnsi="Roboto Mono"/>
          <w:b/>
          <w:bCs/>
        </w:rPr>
        <w:t>locally at each site</w:t>
      </w:r>
    </w:p>
    <w:p w14:paraId="364E0B96" w14:textId="77777777" w:rsidR="00C24860" w:rsidRPr="00C24860" w:rsidRDefault="00C24860" w:rsidP="00C24860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Results are collected and combined for the user</w:t>
      </w:r>
    </w:p>
    <w:p w14:paraId="6B1F4B89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1B65C229">
          <v:rect id="_x0000_i1083" style="width:0;height:1.5pt" o:hralign="center" o:hrstd="t" o:hr="t" fillcolor="#a0a0a0" stroked="f"/>
        </w:pict>
      </w:r>
    </w:p>
    <w:p w14:paraId="2AA1C301" w14:textId="77777777" w:rsidR="00C24860" w:rsidRDefault="00C24860" w:rsidP="008B40D9">
      <w:pPr>
        <w:pStyle w:val="Heading2"/>
      </w:pPr>
      <w:r w:rsidRPr="00C24860">
        <w:t>Advantages</w:t>
      </w:r>
    </w:p>
    <w:p w14:paraId="64A53791" w14:textId="3151AE50" w:rsidR="008B40D9" w:rsidRPr="008B40D9" w:rsidRDefault="008B40D9" w:rsidP="008B40D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AC2B723" w14:textId="77777777" w:rsidR="00C24860" w:rsidRPr="00C24860" w:rsidRDefault="00C24860" w:rsidP="00C24860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Improved reliability</w:t>
      </w:r>
      <w:r w:rsidRPr="00C24860">
        <w:rPr>
          <w:rFonts w:ascii="Roboto Mono" w:hAnsi="Roboto Mono"/>
        </w:rPr>
        <w:t xml:space="preserve"> (replication ensures fault tolerance)</w:t>
      </w:r>
    </w:p>
    <w:p w14:paraId="3AF86EEA" w14:textId="77777777" w:rsidR="00C24860" w:rsidRPr="00C24860" w:rsidRDefault="00C24860" w:rsidP="00C24860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Better performance</w:t>
      </w:r>
      <w:r w:rsidRPr="00C24860">
        <w:rPr>
          <w:rFonts w:ascii="Roboto Mono" w:hAnsi="Roboto Mono"/>
        </w:rPr>
        <w:t xml:space="preserve"> (parallel query execution)</w:t>
      </w:r>
    </w:p>
    <w:p w14:paraId="67C3DF7F" w14:textId="77777777" w:rsidR="00C24860" w:rsidRPr="00C24860" w:rsidRDefault="00C24860" w:rsidP="00C24860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Scalability</w:t>
      </w:r>
      <w:r w:rsidRPr="00C24860">
        <w:rPr>
          <w:rFonts w:ascii="Roboto Mono" w:hAnsi="Roboto Mono"/>
        </w:rPr>
        <w:t xml:space="preserve"> (add more nodes to handle growth)</w:t>
      </w:r>
    </w:p>
    <w:p w14:paraId="6061F8D5" w14:textId="77777777" w:rsidR="00C24860" w:rsidRPr="00C24860" w:rsidRDefault="00C24860" w:rsidP="00C24860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Data sharing across locations</w:t>
      </w:r>
    </w:p>
    <w:p w14:paraId="2993DA39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29D667CD">
          <v:rect id="_x0000_i1084" style="width:0;height:1.5pt" o:hralign="center" o:hrstd="t" o:hr="t" fillcolor="#a0a0a0" stroked="f"/>
        </w:pict>
      </w:r>
    </w:p>
    <w:p w14:paraId="28278431" w14:textId="77777777" w:rsidR="00C24860" w:rsidRDefault="00C24860" w:rsidP="008B40D9">
      <w:pPr>
        <w:pStyle w:val="Heading2"/>
      </w:pPr>
      <w:r w:rsidRPr="00C24860">
        <w:t>Disadvantages</w:t>
      </w:r>
    </w:p>
    <w:p w14:paraId="29C65FDA" w14:textId="3A57F3CE" w:rsidR="008B40D9" w:rsidRPr="008B40D9" w:rsidRDefault="008B40D9" w:rsidP="008B40D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F070A38" w14:textId="77777777" w:rsidR="00C24860" w:rsidRPr="00C24860" w:rsidRDefault="00C24860" w:rsidP="00C24860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Complex </w:t>
      </w:r>
      <w:r w:rsidRPr="00C24860">
        <w:rPr>
          <w:rFonts w:ascii="Roboto Mono" w:hAnsi="Roboto Mono"/>
          <w:b/>
          <w:bCs/>
        </w:rPr>
        <w:t>design and management</w:t>
      </w:r>
    </w:p>
    <w:p w14:paraId="1C1FC596" w14:textId="77777777" w:rsidR="00C24860" w:rsidRPr="00C24860" w:rsidRDefault="00C24860" w:rsidP="00C24860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Harder </w:t>
      </w:r>
      <w:r w:rsidRPr="00C24860">
        <w:rPr>
          <w:rFonts w:ascii="Roboto Mono" w:hAnsi="Roboto Mono"/>
          <w:b/>
          <w:bCs/>
        </w:rPr>
        <w:t>transaction management</w:t>
      </w:r>
      <w:r w:rsidRPr="00C24860">
        <w:rPr>
          <w:rFonts w:ascii="Roboto Mono" w:hAnsi="Roboto Mono"/>
        </w:rPr>
        <w:t xml:space="preserve"> (ensuring consistency across sites)</w:t>
      </w:r>
    </w:p>
    <w:p w14:paraId="09EBCAA9" w14:textId="77777777" w:rsidR="00C24860" w:rsidRPr="00C24860" w:rsidRDefault="00C24860" w:rsidP="00C24860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Higher </w:t>
      </w:r>
      <w:r w:rsidRPr="00C24860">
        <w:rPr>
          <w:rFonts w:ascii="Roboto Mono" w:hAnsi="Roboto Mono"/>
          <w:b/>
          <w:bCs/>
        </w:rPr>
        <w:t>network overhead</w:t>
      </w:r>
    </w:p>
    <w:p w14:paraId="35CA6D97" w14:textId="77777777" w:rsidR="00C24860" w:rsidRPr="00C24860" w:rsidRDefault="00C24860" w:rsidP="00C24860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Difficult </w:t>
      </w:r>
      <w:r w:rsidRPr="00C24860">
        <w:rPr>
          <w:rFonts w:ascii="Roboto Mono" w:hAnsi="Roboto Mono"/>
          <w:b/>
          <w:bCs/>
        </w:rPr>
        <w:t>security management</w:t>
      </w:r>
    </w:p>
    <w:p w14:paraId="31DB1C8A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2158F333">
          <v:rect id="_x0000_i1085" style="width:0;height:1.5pt" o:hralign="center" o:hrstd="t" o:hr="t" fillcolor="#a0a0a0" stroked="f"/>
        </w:pict>
      </w:r>
    </w:p>
    <w:p w14:paraId="3DE29613" w14:textId="77777777" w:rsidR="00C24860" w:rsidRDefault="00C24860" w:rsidP="008B40D9">
      <w:pPr>
        <w:pStyle w:val="Heading2"/>
      </w:pPr>
      <w:r w:rsidRPr="00C24860">
        <w:t>Examples</w:t>
      </w:r>
    </w:p>
    <w:p w14:paraId="0197ACE1" w14:textId="32CFF514" w:rsidR="008B40D9" w:rsidRPr="008B40D9" w:rsidRDefault="008B40D9" w:rsidP="008B40D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8A43CBB" w14:textId="77777777" w:rsidR="00C24860" w:rsidRPr="00C24860" w:rsidRDefault="00C24860" w:rsidP="00C24860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Google Spanner (global distributed database)</w:t>
      </w:r>
    </w:p>
    <w:p w14:paraId="0FBAA602" w14:textId="77777777" w:rsidR="00C24860" w:rsidRPr="00C24860" w:rsidRDefault="00C24860" w:rsidP="00C24860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Amazon DynamoDB</w:t>
      </w:r>
    </w:p>
    <w:p w14:paraId="067F4690" w14:textId="77777777" w:rsidR="00C24860" w:rsidRPr="00C24860" w:rsidRDefault="00C24860" w:rsidP="00C24860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Apache Cassandra</w:t>
      </w:r>
    </w:p>
    <w:p w14:paraId="5BC2BFC1" w14:textId="77777777" w:rsidR="00C24860" w:rsidRPr="00C24860" w:rsidRDefault="00C24860" w:rsidP="00C24860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Oracle Real Application Clusters (RAC)</w:t>
      </w:r>
    </w:p>
    <w:p w14:paraId="594326DA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lastRenderedPageBreak/>
        <w:pict w14:anchorId="6C76A931">
          <v:rect id="_x0000_i1086" style="width:0;height:1.5pt" o:hralign="center" o:hrstd="t" o:hr="t" fillcolor="#a0a0a0" stroked="f"/>
        </w:pict>
      </w:r>
    </w:p>
    <w:p w14:paraId="00366DF0" w14:textId="77777777" w:rsidR="00C24860" w:rsidRDefault="00C24860" w:rsidP="008B40D9">
      <w:pPr>
        <w:pStyle w:val="Heading2"/>
      </w:pPr>
      <w:r w:rsidRPr="00C24860">
        <w:t>Simple Analogy</w:t>
      </w:r>
    </w:p>
    <w:p w14:paraId="09D31F5A" w14:textId="03667546" w:rsidR="008B40D9" w:rsidRPr="008B40D9" w:rsidRDefault="008B40D9" w:rsidP="008B40D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3244383" w14:textId="77777777" w:rsidR="00C24860" w:rsidRPr="00C24860" w:rsidRDefault="00C24860" w:rsidP="00C24860">
      <w:pPr>
        <w:numPr>
          <w:ilvl w:val="0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Distributed Database:</w:t>
      </w:r>
      <w:r w:rsidRPr="00C24860">
        <w:rPr>
          <w:rFonts w:ascii="Roboto Mono" w:hAnsi="Roboto Mono"/>
        </w:rPr>
        <w:t xml:space="preserve"> A company has offices in multiple cities.</w:t>
      </w:r>
    </w:p>
    <w:p w14:paraId="613EE2B0" w14:textId="77777777" w:rsidR="00C24860" w:rsidRPr="00C24860" w:rsidRDefault="00C24860" w:rsidP="00C24860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Each office keeps part of the records</w:t>
      </w:r>
    </w:p>
    <w:p w14:paraId="448B69F5" w14:textId="77777777" w:rsidR="00C24860" w:rsidRPr="00C24860" w:rsidRDefault="00C24860" w:rsidP="00C24860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Employees can access all records </w:t>
      </w:r>
      <w:r w:rsidRPr="00C24860">
        <w:rPr>
          <w:rFonts w:ascii="Roboto Mono" w:hAnsi="Roboto Mono"/>
          <w:b/>
          <w:bCs/>
        </w:rPr>
        <w:t>as if they were in one central office</w:t>
      </w:r>
    </w:p>
    <w:p w14:paraId="336CA4AF" w14:textId="77777777" w:rsidR="00C24860" w:rsidRPr="00C24860" w:rsidRDefault="00C24860" w:rsidP="00C24860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Updates and changes are synchronized across offices</w:t>
      </w:r>
    </w:p>
    <w:p w14:paraId="69F6AEC1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pict w14:anchorId="1F45A973">
          <v:rect id="_x0000_i1087" style="width:0;height:1.5pt" o:hralign="center" o:hrstd="t" o:hr="t" fillcolor="#a0a0a0" stroked="f"/>
        </w:pict>
      </w:r>
    </w:p>
    <w:p w14:paraId="379B1282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If you want, I can </w:t>
      </w:r>
      <w:r w:rsidRPr="00C24860">
        <w:rPr>
          <w:rFonts w:ascii="Roboto Mono" w:hAnsi="Roboto Mono"/>
          <w:b/>
          <w:bCs/>
        </w:rPr>
        <w:t>continue explaining other types of distributed systems based on purpose</w:t>
      </w:r>
      <w:r w:rsidRPr="00C24860">
        <w:rPr>
          <w:rFonts w:ascii="Roboto Mono" w:hAnsi="Roboto Mono"/>
        </w:rPr>
        <w:t xml:space="preserve">, like </w:t>
      </w:r>
      <w:r w:rsidRPr="00C24860">
        <w:rPr>
          <w:rFonts w:ascii="Roboto Mono" w:hAnsi="Roboto Mono"/>
          <w:b/>
          <w:bCs/>
        </w:rPr>
        <w:t>Distributed File Systems, Distributed Computing Systems, Distributed Real-Time Systems</w:t>
      </w:r>
      <w:r w:rsidRPr="00C24860">
        <w:rPr>
          <w:rFonts w:ascii="Roboto Mono" w:hAnsi="Roboto Mono"/>
        </w:rPr>
        <w:t xml:space="preserve">, etc., with </w:t>
      </w:r>
      <w:r w:rsidRPr="00C24860">
        <w:rPr>
          <w:rFonts w:ascii="Roboto Mono" w:hAnsi="Roboto Mono"/>
          <w:b/>
          <w:bCs/>
        </w:rPr>
        <w:t>diagrams and examples</w:t>
      </w:r>
      <w:r w:rsidRPr="00C24860">
        <w:rPr>
          <w:rFonts w:ascii="Roboto Mono" w:hAnsi="Roboto Mono"/>
        </w:rPr>
        <w:t>.</w:t>
      </w:r>
    </w:p>
    <w:p w14:paraId="5321CA62" w14:textId="77777777" w:rsidR="00C24860" w:rsidRPr="00C24860" w:rsidRDefault="00C24860" w:rsidP="00C24860">
      <w:pPr>
        <w:rPr>
          <w:rFonts w:ascii="Roboto Mono" w:hAnsi="Roboto Mono"/>
        </w:rPr>
      </w:pPr>
      <w:r w:rsidRPr="00C24860">
        <w:rPr>
          <w:rFonts w:ascii="Roboto Mono" w:hAnsi="Roboto Mono"/>
        </w:rPr>
        <w:t>Do you want me to do that next?</w:t>
      </w:r>
    </w:p>
    <w:p w14:paraId="649FA541" w14:textId="77777777" w:rsidR="00C24860" w:rsidRPr="00C24860" w:rsidRDefault="00C24860" w:rsidP="00C24860">
      <w:pPr>
        <w:rPr>
          <w:rFonts w:ascii="Roboto Mono" w:hAnsi="Roboto Mono"/>
        </w:rPr>
      </w:pPr>
    </w:p>
    <w:sectPr w:rsidR="00C24860" w:rsidRPr="00C24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E04"/>
    <w:multiLevelType w:val="multilevel"/>
    <w:tmpl w:val="97B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6ACA"/>
    <w:multiLevelType w:val="multilevel"/>
    <w:tmpl w:val="3D4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16125"/>
    <w:multiLevelType w:val="multilevel"/>
    <w:tmpl w:val="3FE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B209F"/>
    <w:multiLevelType w:val="multilevel"/>
    <w:tmpl w:val="512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230"/>
    <w:multiLevelType w:val="multilevel"/>
    <w:tmpl w:val="D01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C398B"/>
    <w:multiLevelType w:val="multilevel"/>
    <w:tmpl w:val="B634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64BE5"/>
    <w:multiLevelType w:val="multilevel"/>
    <w:tmpl w:val="B70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34402">
    <w:abstractNumId w:val="1"/>
  </w:num>
  <w:num w:numId="2" w16cid:durableId="1298026612">
    <w:abstractNumId w:val="4"/>
  </w:num>
  <w:num w:numId="3" w16cid:durableId="1099452836">
    <w:abstractNumId w:val="5"/>
  </w:num>
  <w:num w:numId="4" w16cid:durableId="983973726">
    <w:abstractNumId w:val="3"/>
  </w:num>
  <w:num w:numId="5" w16cid:durableId="1496724088">
    <w:abstractNumId w:val="2"/>
  </w:num>
  <w:num w:numId="6" w16cid:durableId="918250195">
    <w:abstractNumId w:val="6"/>
  </w:num>
  <w:num w:numId="7" w16cid:durableId="36799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4C"/>
    <w:rsid w:val="002D1F4F"/>
    <w:rsid w:val="002D427D"/>
    <w:rsid w:val="00503E4C"/>
    <w:rsid w:val="00711B4D"/>
    <w:rsid w:val="008952B3"/>
    <w:rsid w:val="008B40D9"/>
    <w:rsid w:val="00A70480"/>
    <w:rsid w:val="00C24860"/>
    <w:rsid w:val="00CF09A3"/>
    <w:rsid w:val="00EF52EC"/>
    <w:rsid w:val="00F7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D9BA"/>
  <w15:chartTrackingRefBased/>
  <w15:docId w15:val="{42ABA3A0-4C61-4E04-A977-880DB986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2026-01-17T07:51:00Z</dcterms:created>
  <dcterms:modified xsi:type="dcterms:W3CDTF">2026-01-17T07:59:00Z</dcterms:modified>
</cp:coreProperties>
</file>