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AC25" w14:textId="50975722" w:rsidR="006769C1" w:rsidRDefault="006769C1" w:rsidP="006769C1">
      <w:pPr>
        <w:pStyle w:val="Heading1"/>
      </w:pPr>
      <w:r>
        <w:t>IP Prefix</w:t>
      </w:r>
    </w:p>
    <w:p w14:paraId="29CFE28E" w14:textId="77777777" w:rsidR="006769C1" w:rsidRDefault="006769C1" w:rsidP="006769C1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73336A2" w14:textId="77777777" w:rsidR="006769C1" w:rsidRDefault="006769C1" w:rsidP="006769C1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An </w:t>
      </w:r>
      <w:r>
        <w:rPr>
          <w:rFonts w:ascii="Roboto Mono" w:hAnsi="Roboto Mono" w:eastAsia="Roboto Mono"/>
          <w:b/>
          <w:bCs/>
          <w:sz w:val="24"/>
        </w:rPr>
        <w:t>IP prefix</w:t>
      </w:r>
      <w:r>
        <w:rPr>
          <w:rFonts w:ascii="Roboto Mono" w:hAnsi="Roboto Mono" w:eastAsia="Roboto Mono"/>
          <w:sz w:val="24"/>
        </w:rPr>
        <w:t xml:space="preserve"> is a </w:t>
      </w:r>
      <w:r>
        <w:rPr>
          <w:rFonts w:ascii="Roboto Mono" w:hAnsi="Roboto Mono" w:eastAsia="Roboto Mono"/>
          <w:b/>
          <w:bCs/>
          <w:sz w:val="24"/>
        </w:rPr>
        <w:t>range of IP addresses</w:t>
      </w:r>
      <w:r>
        <w:rPr>
          <w:rFonts w:ascii="Roboto Mono" w:hAnsi="Roboto Mono" w:eastAsia="Roboto Mono"/>
          <w:sz w:val="24"/>
        </w:rPr>
        <w:t xml:space="preserve"> that is identified by a </w:t>
      </w:r>
      <w:r>
        <w:rPr>
          <w:rFonts w:ascii="Roboto Mono" w:hAnsi="Roboto Mono" w:eastAsia="Roboto Mono"/>
          <w:b/>
          <w:bCs/>
          <w:sz w:val="24"/>
        </w:rPr>
        <w:t>starting IP address</w:t>
      </w:r>
      <w:r>
        <w:rPr>
          <w:rFonts w:ascii="Roboto Mono" w:hAnsi="Roboto Mono" w:eastAsia="Roboto Mono"/>
          <w:sz w:val="24"/>
        </w:rPr>
        <w:t xml:space="preserve"> and a </w:t>
      </w:r>
      <w:r>
        <w:rPr>
          <w:rFonts w:ascii="Roboto Mono" w:hAnsi="Roboto Mono" w:eastAsia="Roboto Mono"/>
          <w:b/>
          <w:bCs/>
          <w:sz w:val="24"/>
        </w:rPr>
        <w:t>prefix length</w:t>
      </w:r>
      <w:r>
        <w:rPr>
          <w:rFonts w:ascii="Roboto Mono" w:hAnsi="Roboto Mono" w:eastAsia="Roboto Mono"/>
          <w:sz w:val="24"/>
        </w:rPr>
        <w:t xml:space="preserve">, written in </w:t>
      </w:r>
      <w:r>
        <w:rPr>
          <w:rFonts w:ascii="Roboto Mono" w:hAnsi="Roboto Mono" w:eastAsia="Roboto Mono"/>
          <w:b/>
          <w:bCs/>
          <w:sz w:val="24"/>
        </w:rPr>
        <w:t>CIDR (Classless Inter-Domain Routing)</w:t>
      </w:r>
      <w:r>
        <w:rPr>
          <w:rFonts w:ascii="Roboto Mono" w:hAnsi="Roboto Mono" w:eastAsia="Roboto Mono"/>
          <w:sz w:val="24"/>
        </w:rPr>
        <w:t xml:space="preserve"> notation.</w:t>
      </w:r>
    </w:p>
    <w:p w14:paraId="72C39E8B" w14:textId="77777777" w:rsidR="006769C1" w:rsidRDefault="006769C1" w:rsidP="006769C1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It tells routers which </w:t>
      </w:r>
      <w:r>
        <w:rPr>
          <w:rFonts w:ascii="Roboto Mono" w:hAnsi="Roboto Mono" w:eastAsia="Roboto Mono"/>
          <w:b/>
          <w:bCs/>
          <w:sz w:val="24"/>
        </w:rPr>
        <w:t>block of IP addresses</w:t>
      </w:r>
      <w:r>
        <w:rPr>
          <w:rFonts w:ascii="Roboto Mono" w:hAnsi="Roboto Mono" w:eastAsia="Roboto Mono"/>
          <w:sz w:val="24"/>
        </w:rPr>
        <w:t xml:space="preserve"> belongs to a specific </w:t>
      </w:r>
      <w:r>
        <w:rPr>
          <w:rFonts w:ascii="Roboto Mono" w:hAnsi="Roboto Mono" w:eastAsia="Roboto Mono"/>
          <w:b/>
          <w:bCs/>
          <w:sz w:val="24"/>
        </w:rPr>
        <w:t>network</w:t>
      </w:r>
      <w:r>
        <w:rPr>
          <w:rFonts w:ascii="Roboto Mono" w:hAnsi="Roboto Mono" w:eastAsia="Roboto Mono"/>
          <w:sz w:val="24"/>
        </w:rPr>
        <w:t xml:space="preserve"> or </w:t>
      </w:r>
      <w:r>
        <w:rPr>
          <w:rFonts w:ascii="Roboto Mono" w:hAnsi="Roboto Mono" w:eastAsia="Roboto Mono"/>
          <w:b/>
          <w:bCs/>
          <w:sz w:val="24"/>
        </w:rPr>
        <w:t>Autonomous System (AS)</w:t>
      </w:r>
      <w:r>
        <w:rPr>
          <w:rFonts w:ascii="Roboto Mono" w:hAnsi="Roboto Mono" w:eastAsia="Roboto Mono"/>
          <w:sz w:val="24"/>
        </w:rPr>
        <w:t>.</w:t>
      </w:r>
    </w:p>
    <w:p w14:paraId="55A63574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1C5215CE">
          <v:rect id="_x0000_i1025" style="width:0;height:1.5pt" o:hralign="center" o:hrstd="t" o:hr="t" fillcolor="#a0a0a0" stroked="f"/>
        </w:pict>
      </w:r>
    </w:p>
    <w:p w14:paraId="645D7FD3" w14:textId="77777777" w:rsidR="006769C1" w:rsidRDefault="006769C1" w:rsidP="006769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wenb1zi656j7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71FDB5F0" w14:textId="77777777" w:rsidR="006769C1" w:rsidRDefault="006769C1" w:rsidP="006769C1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D39B4CB" w14:textId="77777777" w:rsidR="006769C1" w:rsidRDefault="006769C1" w:rsidP="006769C1">
      <w:pPr>
        <w:spacing w:before="240" w:after="240"/>
        <w:ind w:left="600" w:right="600"/>
      </w:pPr>
      <w:r>
        <w:rPr>
          <w:rFonts w:ascii="Roboto Mono" w:hAnsi="Roboto Mono" w:eastAsia="Roboto Mono"/>
          <w:sz w:val="24"/>
        </w:rPr>
        <w:t xml:space="preserve">An </w:t>
      </w:r>
      <w:r>
        <w:rPr>
          <w:rFonts w:ascii="Roboto Mono" w:hAnsi="Roboto Mono" w:eastAsia="Roboto Mono"/>
          <w:b/>
          <w:bCs/>
          <w:sz w:val="24"/>
        </w:rPr>
        <w:t>IP prefix</w:t>
      </w:r>
      <w:r>
        <w:rPr>
          <w:rFonts w:ascii="Roboto Mono" w:hAnsi="Roboto Mono" w:eastAsia="Roboto Mono"/>
          <w:sz w:val="24"/>
        </w:rPr>
        <w:t xml:space="preserve"> defines a </w:t>
      </w:r>
      <w:r>
        <w:rPr>
          <w:rFonts w:ascii="Roboto Mono" w:hAnsi="Roboto Mono" w:eastAsia="Roboto Mono"/>
          <w:b/>
          <w:bCs/>
          <w:sz w:val="24"/>
        </w:rPr>
        <w:t>network block</w:t>
      </w:r>
      <w:r>
        <w:rPr>
          <w:rFonts w:ascii="Roboto Mono" w:hAnsi="Roboto Mono" w:eastAsia="Roboto Mono"/>
          <w:sz w:val="24"/>
        </w:rPr>
        <w:t xml:space="preserve">, like </w:t>
      </w:r>
      <w:r>
        <w:rPr>
          <w:rFonts w:ascii="Roboto Mono" w:eastAsia="Roboto Mono" w:hAnsi="Roboto Mono" w:cs="Roboto Mono"/>
          <w:color w:val="188038"/>
          <w:sz w:val="24"/>
        </w:rPr>
        <w:t>192.168.0.0/24</w:t>
      </w:r>
      <w:r>
        <w:rPr>
          <w:rFonts w:ascii="Roboto Mono" w:hAnsi="Roboto Mono" w:eastAsia="Roboto Mono"/>
          <w:sz w:val="24"/>
        </w:rPr>
        <w:t xml:space="preserve">, meaning 256 IP addresses starting from </w:t>
      </w:r>
      <w:r>
        <w:rPr>
          <w:rFonts w:ascii="Roboto Mono" w:eastAsia="Roboto Mono" w:hAnsi="Roboto Mono" w:cs="Roboto Mono"/>
          <w:color w:val="188038"/>
          <w:sz w:val="24"/>
        </w:rPr>
        <w:t>192.168.0.0</w:t>
      </w:r>
      <w:r>
        <w:rPr>
          <w:rFonts w:ascii="Roboto Mono" w:hAnsi="Roboto Mono" w:eastAsia="Roboto Mono"/>
          <w:sz w:val="24"/>
        </w:rPr>
        <w:t>.</w:t>
      </w:r>
    </w:p>
    <w:p w14:paraId="19D9AC49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141B2F0B">
          <v:rect id="_x0000_i1026" style="width:0;height:1.5pt" o:hralign="center" o:hrstd="t" o:hr="t" fillcolor="#a0a0a0" stroked="f"/>
        </w:pict>
      </w:r>
    </w:p>
    <w:p w14:paraId="4EB32C82" w14:textId="77777777" w:rsidR="006769C1" w:rsidRDefault="006769C1" w:rsidP="006769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15055vfmdne4" w:colFirst="0" w:colLast="0"/>
      <w:bookmarkEnd w:id="1"/>
      <w:r>
        <w:rPr>
          <w:b/>
          <w:bCs/>
          <w:sz w:val="34"/>
          <w:szCs w:val="34"/>
        </w:rPr>
        <w:t>🧾 Format</w:t>
      </w:r>
    </w:p>
    <w:p w14:paraId="4ABF55B6" w14:textId="77777777" w:rsidR="006769C1" w:rsidRDefault="006769C1" w:rsidP="006769C1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94802D5" w14:textId="77777777" w:rsidR="006769C1" w:rsidRDefault="006769C1" w:rsidP="006769C1">
      <w:r>
        <w:rPr>
          <w:noProof/>
        </w:rPr>
        <w:drawing>
          <wp:inline distT="114300" distB="114300" distL="114300" distR="114300" wp14:anchorId="436A820C" wp14:editId="680BE96A">
            <wp:extent cx="5943600" cy="7112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16571" w14:textId="77777777" w:rsidR="006769C1" w:rsidRDefault="006769C1" w:rsidP="006769C1">
      <w:r>
        <w:rPr>
          <w:rFonts w:ascii="Roboto Mono" w:hAnsi="Roboto Mono" w:eastAsia="Roboto Mono"/>
          <w:sz w:val="24"/>
        </w:rPr>
        <w:t>&lt;Network Address&gt;/&lt;Prefix Length&gt;</w:t>
      </w:r>
    </w:p>
    <w:p w14:paraId="2CBD8581" w14:textId="77777777" w:rsidR="006769C1" w:rsidRDefault="006769C1" w:rsidP="006769C1"/>
    <w:p w14:paraId="7DB77D73" w14:textId="77777777" w:rsidR="006769C1" w:rsidRDefault="006769C1" w:rsidP="006769C1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Example:</w:t>
      </w:r>
      <w:r>
        <w:rPr>
          <w:rFonts w:ascii="Roboto Mono" w:hAnsi="Roboto Mono" w:eastAsia="Roboto Mono"/>
          <w:sz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</w:rPr>
        <w:t>203.0.113.0/24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354B1F2" w14:textId="77777777" w:rsidR="006769C1" w:rsidRDefault="006769C1" w:rsidP="006769C1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203.0.113.0</w:t>
      </w:r>
      <w:r>
        <w:rPr>
          <w:rFonts w:ascii="Roboto Mono" w:hAnsi="Roboto Mono" w:eastAsia="Roboto Mono"/>
          <w:sz w:val="24"/>
        </w:rPr>
        <w:t xml:space="preserve"> = starting IP</w:t>
      </w:r>
      <w:r>
        <w:rPr>
          <w:rFonts w:ascii="Roboto Mono" w:hAnsi="Roboto Mono" w:eastAsia="Roboto Mono"/>
          <w:sz w:val="24"/>
        </w:rPr>
        <w:br/>
      </w:r>
    </w:p>
    <w:p w14:paraId="633B4C7B" w14:textId="77777777" w:rsidR="006769C1" w:rsidRDefault="006769C1" w:rsidP="006769C1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/24</w:t>
      </w:r>
      <w:r>
        <w:rPr>
          <w:rFonts w:ascii="Roboto Mono" w:hAnsi="Roboto Mono" w:eastAsia="Roboto Mono"/>
          <w:sz w:val="24"/>
        </w:rPr>
        <w:t xml:space="preserve"> = subnet mask (first 24 bits are the network portion)</w:t>
      </w:r>
      <w:r>
        <w:rPr>
          <w:rFonts w:ascii="Roboto Mono" w:hAnsi="Roboto Mono" w:eastAsia="Roboto Mono"/>
          <w:sz w:val="24"/>
        </w:rPr>
        <w:br/>
      </w:r>
    </w:p>
    <w:p w14:paraId="74F1F408" w14:textId="77777777" w:rsidR="006769C1" w:rsidRDefault="006769C1" w:rsidP="006769C1">
      <w:pPr>
        <w:numPr>
          <w:ilvl w:val="1"/>
          <w:numId w:val="1"/>
        </w:numPr>
        <w:spacing w:after="240"/>
      </w:pPr>
      <w:r>
        <w:rPr>
          <w:rFonts w:ascii="Roboto Mono" w:hAnsi="Roboto Mono" w:eastAsia="Roboto Mono"/>
          <w:sz w:val="24"/>
        </w:rPr>
        <w:t xml:space="preserve">Covers IPs from </w:t>
      </w:r>
      <w:r>
        <w:rPr>
          <w:rFonts w:ascii="Roboto Mono" w:eastAsia="Roboto Mono" w:hAnsi="Roboto Mono" w:cs="Roboto Mono"/>
          <w:color w:val="188038"/>
          <w:sz w:val="24"/>
        </w:rPr>
        <w:t>203.0.113.0</w:t>
      </w:r>
      <w:r>
        <w:rPr>
          <w:rFonts w:ascii="Roboto Mono" w:hAnsi="Roboto Mono" w:eastAsia="Roboto Mono"/>
          <w:sz w:val="24"/>
        </w:rPr>
        <w:t xml:space="preserve"> to </w:t>
      </w:r>
      <w:r>
        <w:rPr>
          <w:rFonts w:ascii="Roboto Mono" w:eastAsia="Roboto Mono" w:hAnsi="Roboto Mono" w:cs="Roboto Mono"/>
          <w:color w:val="188038"/>
          <w:sz w:val="24"/>
        </w:rPr>
        <w:t>203.0.113.255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12BD697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71E87D1A">
          <v:rect id="_x0000_i1027" style="width:0;height:1.5pt" o:hralign="center" o:hrstd="t" o:hr="t" fillcolor="#a0a0a0" stroked="f"/>
        </w:pict>
      </w:r>
    </w:p>
    <w:p w14:paraId="09D3FFC1" w14:textId="77777777" w:rsidR="006769C1" w:rsidRDefault="006769C1" w:rsidP="006769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dr20frjxe0sb" w:colFirst="0" w:colLast="0"/>
      <w:bookmarkEnd w:id="2"/>
      <w:r>
        <w:rPr>
          <w:b/>
          <w:bCs/>
          <w:sz w:val="34"/>
          <w:szCs w:val="34"/>
        </w:rPr>
        <w:t>📦 How IP Prefixes Are Used in BGP and Routing</w:t>
      </w:r>
    </w:p>
    <w:p w14:paraId="250738A0" w14:textId="77777777" w:rsidR="006769C1" w:rsidRDefault="006769C1" w:rsidP="006769C1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114293B" w14:textId="77777777" w:rsidR="006769C1" w:rsidRDefault="006769C1" w:rsidP="006769C1">
      <w:pPr>
        <w:numPr>
          <w:ilvl w:val="0"/>
          <w:numId w:val="3"/>
        </w:numPr>
        <w:spacing w:before="240"/>
      </w:pPr>
      <w:r>
        <w:rPr>
          <w:rFonts w:ascii="Roboto Mono" w:hAnsi="Roboto Mono" w:eastAsia="Roboto Mono"/>
          <w:sz w:val="24"/>
        </w:rPr>
        <w:t xml:space="preserve">IP prefixes are </w:t>
      </w:r>
      <w:r>
        <w:rPr>
          <w:rFonts w:ascii="Roboto Mono" w:hAnsi="Roboto Mono" w:eastAsia="Roboto Mono"/>
          <w:b/>
          <w:bCs/>
          <w:sz w:val="24"/>
        </w:rPr>
        <w:t>announced</w:t>
      </w:r>
      <w:r>
        <w:rPr>
          <w:rFonts w:ascii="Roboto Mono" w:hAnsi="Roboto Mono" w:eastAsia="Roboto Mono"/>
          <w:sz w:val="24"/>
        </w:rPr>
        <w:t xml:space="preserve"> in </w:t>
      </w:r>
      <w:r>
        <w:rPr>
          <w:rFonts w:ascii="Roboto Mono" w:hAnsi="Roboto Mono" w:eastAsia="Roboto Mono"/>
          <w:b/>
          <w:bCs/>
          <w:sz w:val="24"/>
        </w:rPr>
        <w:t>BGP</w:t>
      </w:r>
      <w:r>
        <w:rPr>
          <w:rFonts w:ascii="Roboto Mono" w:hAnsi="Roboto Mono" w:eastAsia="Roboto Mono"/>
          <w:sz w:val="24"/>
        </w:rPr>
        <w:t xml:space="preserve"> so routers on the internet know </w:t>
      </w:r>
      <w:r>
        <w:rPr>
          <w:rFonts w:ascii="Roboto Mono" w:hAnsi="Roboto Mono" w:eastAsia="Roboto Mono"/>
          <w:b/>
          <w:bCs/>
          <w:sz w:val="24"/>
        </w:rPr>
        <w:t>how to reach specific networks</w:t>
      </w:r>
      <w:r>
        <w:rPr>
          <w:rFonts w:ascii="Roboto Mono" w:hAnsi="Roboto Mono" w:eastAsia="Roboto Mono"/>
          <w:sz w:val="24"/>
        </w:rPr>
        <w:t>.</w:t>
      </w:r>
      <w:r>
        <w:rPr>
          <w:rFonts w:ascii="Roboto Mono" w:hAnsi="Roboto Mono" w:eastAsia="Roboto Mono"/>
          <w:sz w:val="24"/>
        </w:rPr>
        <w:br/>
      </w:r>
    </w:p>
    <w:p w14:paraId="1D7E8920" w14:textId="77777777" w:rsidR="006769C1" w:rsidRDefault="006769C1" w:rsidP="006769C1">
      <w:pPr>
        <w:numPr>
          <w:ilvl w:val="0"/>
          <w:numId w:val="3"/>
        </w:numPr>
      </w:pPr>
      <w:r>
        <w:rPr>
          <w:rFonts w:ascii="Roboto Mono" w:hAnsi="Roboto Mono" w:eastAsia="Roboto Mono"/>
          <w:sz w:val="24"/>
        </w:rPr>
        <w:t xml:space="preserve">Each prefix is </w:t>
      </w:r>
      <w:r>
        <w:rPr>
          <w:rFonts w:ascii="Roboto Mono" w:hAnsi="Roboto Mono" w:eastAsia="Roboto Mono"/>
          <w:b/>
          <w:bCs/>
          <w:sz w:val="24"/>
        </w:rPr>
        <w:t>owned and advertised</w:t>
      </w:r>
      <w:r>
        <w:rPr>
          <w:rFonts w:ascii="Roboto Mono" w:hAnsi="Roboto Mono" w:eastAsia="Roboto Mono"/>
          <w:sz w:val="24"/>
        </w:rPr>
        <w:t xml:space="preserve"> by an AS (Autonomous System).</w:t>
      </w:r>
      <w:r>
        <w:rPr>
          <w:rFonts w:ascii="Roboto Mono" w:hAnsi="Roboto Mono" w:eastAsia="Roboto Mono"/>
          <w:sz w:val="24"/>
        </w:rPr>
        <w:br/>
      </w:r>
    </w:p>
    <w:p w14:paraId="1A5F53CD" w14:textId="77777777" w:rsidR="006769C1" w:rsidRDefault="006769C1" w:rsidP="006769C1">
      <w:pPr>
        <w:numPr>
          <w:ilvl w:val="0"/>
          <w:numId w:val="3"/>
        </w:numPr>
        <w:spacing w:after="240"/>
      </w:pPr>
      <w:r>
        <w:rPr>
          <w:rFonts w:ascii="Roboto Mono" w:hAnsi="Roboto Mono" w:eastAsia="Roboto Mono"/>
          <w:sz w:val="24"/>
        </w:rPr>
        <w:t xml:space="preserve">Routing tables store these prefixes and </w:t>
      </w:r>
      <w:r>
        <w:rPr>
          <w:rFonts w:ascii="Roboto Mono" w:hAnsi="Roboto Mono" w:eastAsia="Roboto Mono"/>
          <w:b/>
          <w:bCs/>
          <w:sz w:val="24"/>
        </w:rPr>
        <w:t>match them with the most specific prefix</w:t>
      </w:r>
      <w:r>
        <w:rPr>
          <w:rFonts w:ascii="Roboto Mono" w:hAnsi="Roboto Mono" w:eastAsia="Roboto Mono"/>
          <w:sz w:val="24"/>
        </w:rPr>
        <w:t xml:space="preserve"> (longest match rule).</w:t>
      </w:r>
      <w:r>
        <w:rPr>
          <w:rFonts w:ascii="Roboto Mono" w:hAnsi="Roboto Mono" w:eastAsia="Roboto Mono"/>
          <w:sz w:val="24"/>
        </w:rPr>
        <w:br/>
      </w:r>
    </w:p>
    <w:p w14:paraId="561EA006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7F1452EA">
          <v:rect id="_x0000_i1028" style="width:0;height:1.5pt" o:hralign="center" o:hrstd="t" o:hr="t" fillcolor="#a0a0a0" stroked="f"/>
        </w:pict>
      </w:r>
    </w:p>
    <w:p w14:paraId="6FEDDF61" w14:textId="77777777" w:rsidR="006769C1" w:rsidRDefault="006769C1" w:rsidP="006769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7mihsk0z2l3" w:colFirst="0" w:colLast="0"/>
      <w:bookmarkEnd w:id="3"/>
      <w:r>
        <w:rPr>
          <w:b/>
          <w:bCs/>
          <w:sz w:val="34"/>
          <w:szCs w:val="34"/>
        </w:rPr>
        <w:t>🌐 Example (in BGP):</w:t>
      </w:r>
    </w:p>
    <w:p w14:paraId="139F82A1" w14:textId="77777777" w:rsidR="006769C1" w:rsidRDefault="006769C1" w:rsidP="006769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9630DA9" w14:textId="77777777" w:rsidR="006769C1" w:rsidRDefault="006769C1" w:rsidP="006769C1">
      <w:r>
        <w:rPr>
          <w:noProof/>
        </w:rPr>
        <w:drawing>
          <wp:inline distT="114300" distB="114300" distL="114300" distR="114300" wp14:anchorId="2C06664B" wp14:editId="0C8F1C79">
            <wp:extent cx="5943600" cy="952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00EEC" w14:textId="77777777" w:rsidR="006769C1" w:rsidRDefault="006769C1" w:rsidP="006769C1"/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95"/>
      </w:tblGrid>
      <w:tr w:rsidR="006769C1" w14:paraId="4CADB8E0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373F" w14:textId="77777777" w:rsidR="006769C1" w:rsidRDefault="006769C1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Prefix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389D" w14:textId="77777777" w:rsidR="006769C1" w:rsidRDefault="006769C1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AS Path</w:t>
            </w:r>
          </w:p>
        </w:tc>
      </w:tr>
      <w:tr w:rsidR="006769C1" w14:paraId="6EA0D7F9" w14:textId="77777777" w:rsidTr="006C0085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3B0C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192.0.2.0/24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14C0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64512 3356</w:t>
            </w:r>
          </w:p>
        </w:tc>
      </w:tr>
      <w:tr w:rsidR="006769C1" w14:paraId="5B62F5FD" w14:textId="77777777" w:rsidTr="006C0085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5D93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198.51.100.0/24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9C74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64512 174</w:t>
            </w:r>
          </w:p>
        </w:tc>
      </w:tr>
    </w:tbl>
    <w:p w14:paraId="7E83E1D1" w14:textId="77777777" w:rsidR="006769C1" w:rsidRDefault="006769C1" w:rsidP="006769C1">
      <w:pPr>
        <w:numPr>
          <w:ilvl w:val="0"/>
          <w:numId w:val="2"/>
        </w:numPr>
        <w:spacing w:before="240" w:after="240"/>
      </w:pPr>
      <w:r>
        <w:rPr>
          <w:rFonts w:ascii="Roboto Mono" w:hAnsi="Roboto Mono" w:eastAsia="Roboto Mono"/>
          <w:sz w:val="24"/>
        </w:rPr>
        <w:br/>
        <w:t xml:space="preserve">These prefixes tell routers </w:t>
      </w:r>
      <w:r>
        <w:rPr>
          <w:rFonts w:ascii="Roboto Mono" w:hAnsi="Roboto Mono" w:eastAsia="Roboto Mono"/>
          <w:b/>
          <w:bCs/>
          <w:sz w:val="24"/>
        </w:rPr>
        <w:t>where to send traffic</w:t>
      </w:r>
      <w:r>
        <w:rPr>
          <w:rFonts w:ascii="Roboto Mono" w:hAnsi="Roboto Mono" w:eastAsia="Roboto Mono"/>
          <w:sz w:val="24"/>
        </w:rPr>
        <w:t xml:space="preserve"> destined for those IP blocks.</w:t>
      </w:r>
      <w:r>
        <w:rPr>
          <w:rFonts w:ascii="Roboto Mono" w:hAnsi="Roboto Mono" w:eastAsia="Roboto Mono"/>
          <w:sz w:val="24"/>
        </w:rPr>
        <w:br/>
      </w:r>
    </w:p>
    <w:p w14:paraId="247B193F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49BDE09B">
          <v:rect id="_x0000_i1029" style="width:0;height:1.5pt" o:hralign="center" o:hrstd="t" o:hr="t" fillcolor="#a0a0a0" stroked="f"/>
        </w:pict>
      </w:r>
    </w:p>
    <w:p w14:paraId="2184455A" w14:textId="77777777" w:rsidR="006769C1" w:rsidRDefault="006769C1" w:rsidP="006769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hvsxikzm3u2" w:colFirst="0" w:colLast="0"/>
      <w:bookmarkEnd w:id="4"/>
      <w:r>
        <w:rPr>
          <w:b/>
          <w:bCs/>
          <w:sz w:val="34"/>
          <w:szCs w:val="34"/>
        </w:rPr>
        <w:t>🗃️ IP Prefix Size Reference</w:t>
      </w:r>
    </w:p>
    <w:p w14:paraId="6A6561C3" w14:textId="77777777" w:rsidR="006769C1" w:rsidRDefault="006769C1" w:rsidP="006769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E646E66" w14:textId="77777777" w:rsidR="006769C1" w:rsidRDefault="006769C1" w:rsidP="006769C1">
      <w:r>
        <w:rPr>
          <w:noProof/>
        </w:rPr>
        <w:drawing>
          <wp:inline distT="114300" distB="114300" distL="114300" distR="114300" wp14:anchorId="6943FD89" wp14:editId="706257B8">
            <wp:extent cx="5943600" cy="1917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C22DB" w14:textId="77777777" w:rsidR="006769C1" w:rsidRDefault="006769C1" w:rsidP="006769C1"/>
    <w:tbl>
      <w:tblPr>
        <w:tblW w:w="2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730"/>
      </w:tblGrid>
      <w:tr w:rsidR="006769C1" w14:paraId="36A42AEA" w14:textId="77777777" w:rsidTr="006C0085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29A9" w14:textId="77777777" w:rsidR="006769C1" w:rsidRDefault="006769C1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CIDR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52D35" w14:textId="77777777" w:rsidR="006769C1" w:rsidRDefault="006769C1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Number of IPs</w:t>
            </w:r>
          </w:p>
        </w:tc>
      </w:tr>
      <w:tr w:rsidR="006769C1" w14:paraId="2F7D3286" w14:textId="77777777" w:rsidTr="006C0085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129F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3FC6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16,777,216</w:t>
            </w:r>
          </w:p>
        </w:tc>
      </w:tr>
      <w:tr w:rsidR="006769C1" w14:paraId="00065CB9" w14:textId="77777777" w:rsidTr="006C0085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FCDE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/16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C7B5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65,536</w:t>
            </w:r>
          </w:p>
        </w:tc>
      </w:tr>
      <w:tr w:rsidR="006769C1" w14:paraId="0B284185" w14:textId="77777777" w:rsidTr="006C0085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E340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/24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D103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256</w:t>
            </w:r>
          </w:p>
        </w:tc>
      </w:tr>
      <w:tr w:rsidR="006769C1" w14:paraId="34BF6B4F" w14:textId="77777777" w:rsidTr="006C0085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3C06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/30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6834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4</w:t>
            </w:r>
          </w:p>
        </w:tc>
      </w:tr>
      <w:tr w:rsidR="006769C1" w14:paraId="0E537F67" w14:textId="77777777" w:rsidTr="006C0085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7610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/32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1EC7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1 (single IP)</w:t>
            </w:r>
          </w:p>
        </w:tc>
      </w:tr>
    </w:tbl>
    <w:p w14:paraId="344B545B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145E6F0E">
          <v:rect id="_x0000_i1030" style="width:0;height:1.5pt" o:hralign="center" o:hrstd="t" o:hr="t" fillcolor="#a0a0a0" stroked="f"/>
        </w:pict>
      </w:r>
    </w:p>
    <w:p w14:paraId="48EFFAE7" w14:textId="77777777" w:rsidR="006769C1" w:rsidRDefault="006769C1" w:rsidP="006769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wi62ewpbgq9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9795393" w14:textId="77777777" w:rsidR="006769C1" w:rsidRDefault="006769C1" w:rsidP="006769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7E87F834" w14:textId="77777777" w:rsidR="006769C1" w:rsidRDefault="006769C1" w:rsidP="006769C1">
      <w:r>
        <w:rPr>
          <w:noProof/>
        </w:rPr>
        <w:drawing>
          <wp:inline distT="114300" distB="114300" distL="114300" distR="114300" wp14:anchorId="07CC1DB7" wp14:editId="3C9CB04D">
            <wp:extent cx="5943600" cy="19685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9DFDF" w14:textId="77777777" w:rsidR="006769C1" w:rsidRDefault="006769C1" w:rsidP="006769C1"/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205"/>
      </w:tblGrid>
      <w:tr w:rsidR="006769C1" w14:paraId="14FFF25A" w14:textId="77777777" w:rsidTr="006C0085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46F4" w14:textId="77777777" w:rsidR="006769C1" w:rsidRDefault="006769C1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Term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C96C" w14:textId="77777777" w:rsidR="006769C1" w:rsidRDefault="006769C1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Description</w:t>
            </w:r>
          </w:p>
        </w:tc>
      </w:tr>
      <w:tr w:rsidR="006769C1" w14:paraId="03896EF4" w14:textId="77777777" w:rsidTr="006C0085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306D" w14:textId="77777777" w:rsidR="006769C1" w:rsidRDefault="006769C1" w:rsidP="006C0085">
            <w:r>
              <w:rPr>
                <w:rFonts w:ascii="Roboto Mono" w:hAnsi="Roboto Mono" w:eastAsia="Roboto Mono"/>
                <w:b/>
                <w:bCs/>
                <w:sz w:val="24"/>
              </w:rPr>
              <w:t>IP Prefix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953F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A range of IP addresses in CIDR notation</w:t>
            </w:r>
          </w:p>
        </w:tc>
      </w:tr>
      <w:tr w:rsidR="006769C1" w14:paraId="54251EF3" w14:textId="77777777" w:rsidTr="006C0085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2AAE" w14:textId="77777777" w:rsidR="006769C1" w:rsidRDefault="006769C1" w:rsidP="006C0085">
            <w:r>
              <w:rPr>
                <w:rFonts w:ascii="Roboto Mono" w:hAnsi="Roboto Mono" w:eastAsia="Roboto Mono"/>
                <w:b/>
                <w:bCs/>
                <w:sz w:val="24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3D37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Routing, BGP, IP address allocation</w:t>
            </w:r>
          </w:p>
        </w:tc>
      </w:tr>
      <w:tr w:rsidR="006769C1" w14:paraId="07E3F40E" w14:textId="77777777" w:rsidTr="006C0085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446B" w14:textId="77777777" w:rsidR="006769C1" w:rsidRDefault="006769C1" w:rsidP="006C0085">
            <w:r>
              <w:rPr>
                <w:rFonts w:ascii="Roboto Mono" w:hAnsi="Roboto Mono" w:eastAsia="Roboto Mono"/>
                <w:b/>
                <w:bCs/>
                <w:sz w:val="24"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852E" w14:textId="77777777" w:rsidR="006769C1" w:rsidRDefault="006769C1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203.0.113.0/24</w:t>
            </w:r>
          </w:p>
        </w:tc>
      </w:tr>
      <w:tr w:rsidR="006769C1" w14:paraId="5C97B6F0" w14:textId="77777777" w:rsidTr="006C0085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755B" w14:textId="77777777" w:rsidR="006769C1" w:rsidRDefault="006769C1" w:rsidP="006C0085">
            <w:r>
              <w:rPr>
                <w:rFonts w:ascii="Roboto Mono" w:hAnsi="Roboto Mono" w:eastAsia="Roboto Mono"/>
                <w:b/>
                <w:bCs/>
                <w:sz w:val="24"/>
              </w:rPr>
              <w:t>Purpose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0DB6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Tells routers where to send traffic</w:t>
            </w:r>
          </w:p>
        </w:tc>
      </w:tr>
      <w:tr w:rsidR="006769C1" w14:paraId="3B3CA454" w14:textId="77777777" w:rsidTr="006C0085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FB64" w14:textId="77777777" w:rsidR="006769C1" w:rsidRDefault="006769C1" w:rsidP="006C0085">
            <w:r>
              <w:rPr>
                <w:rFonts w:ascii="Roboto Mono" w:hAnsi="Roboto Mono" w:eastAsia="Roboto Mono"/>
                <w:b/>
                <w:bCs/>
                <w:sz w:val="24"/>
              </w:rPr>
              <w:t>Related to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FBE0" w14:textId="77777777" w:rsidR="006769C1" w:rsidRDefault="006769C1" w:rsidP="006C0085">
            <w:r>
              <w:rPr>
                <w:rFonts w:ascii="Roboto Mono" w:hAnsi="Roboto Mono" w:eastAsia="Roboto Mono"/>
                <w:sz w:val="24"/>
              </w:rPr>
              <w:t>Autonomous Systems, BGP, Subnetting</w:t>
            </w:r>
          </w:p>
        </w:tc>
      </w:tr>
    </w:tbl>
    <w:p w14:paraId="20791032" w14:textId="77777777" w:rsidR="006769C1" w:rsidRDefault="006769C1" w:rsidP="006769C1">
      <w:r>
        <w:rPr>
          <w:rFonts w:ascii="Roboto Mono" w:hAnsi="Roboto Mono" w:eastAsia="Roboto Mono"/>
          <w:sz w:val="24"/>
        </w:rPr>
        <w:pict w14:anchorId="05D73046">
          <v:rect id="_x0000_i1031" style="width:0;height:1.5pt" o:hralign="center" o:hrstd="t" o:hr="t" fillcolor="#a0a0a0" stroked="f"/>
        </w:pict>
      </w:r>
    </w:p>
    <w:p w14:paraId="5F6F144C" w14:textId="77777777" w:rsidR="006769C1" w:rsidRDefault="006769C1" w:rsidP="006769C1"/>
    <w:p w14:paraId="2599DB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3529"/>
    <w:multiLevelType w:val="multilevel"/>
    <w:tmpl w:val="5C2C5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B4FBF"/>
    <w:multiLevelType w:val="multilevel"/>
    <w:tmpl w:val="2B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D03D58"/>
    <w:multiLevelType w:val="multilevel"/>
    <w:tmpl w:val="23721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832221">
    <w:abstractNumId w:val="2"/>
  </w:num>
  <w:num w:numId="2" w16cid:durableId="2050959048">
    <w:abstractNumId w:val="0"/>
  </w:num>
  <w:num w:numId="3" w16cid:durableId="90067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5A"/>
    <w:rsid w:val="00250BC7"/>
    <w:rsid w:val="002D1F4F"/>
    <w:rsid w:val="006769C1"/>
    <w:rsid w:val="00711B4D"/>
    <w:rsid w:val="00744C91"/>
    <w:rsid w:val="00881B5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3C9F"/>
  <w15:chartTrackingRefBased/>
  <w15:docId w15:val="{7E34F18A-DA6A-45EC-8BAE-FC62A857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9C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B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B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B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2026-01-18T05:36:00Z</dcterms:created>
  <dcterms:modified xsi:type="dcterms:W3CDTF">2026-01-18T05:36:00Z</dcterms:modified>
</cp:coreProperties>
</file>