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2uh3a2v4ao" w:id="0"/>
      <w:bookmarkEnd w:id="0"/>
      <w:r w:rsidDel="00000000" w:rsidR="00000000" w:rsidRPr="00000000">
        <w:rPr>
          <w:rtl w:val="0"/>
        </w:rPr>
        <w:t xml:space="preserve">1-HTTP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HTTP (Hypertext Transfer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foundational protocol used for transmitting data on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World Wide Web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plcuwumxczv2" w:id="1"/>
      <w:bookmarkEnd w:id="1"/>
      <w:r w:rsidDel="00000000" w:rsidR="00000000" w:rsidRPr="00000000">
        <w:rPr>
          <w:rtl w:val="0"/>
        </w:rPr>
        <w:t xml:space="preserve">🔹 What Does HTTP Do?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HTTP allows 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browser (client)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communicate with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When you visit a website, your browser sends an HTTP request to the server, and the server responds with the requested web page or resource.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ychig1gypm7t" w:id="2"/>
      <w:bookmarkEnd w:id="2"/>
      <w:r w:rsidDel="00000000" w:rsidR="00000000" w:rsidRPr="00000000">
        <w:rPr>
          <w:rtl w:val="0"/>
        </w:rPr>
        <w:t xml:space="preserve">🔹 Example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enter a URL like: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http://www.example.com/index.html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Here’s what happens: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browser sends an HTTP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request to the server 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www.example.com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asking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index.html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server sends back the HTML content of that page.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browser displays the page.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9jhf681ubev" w:id="3"/>
      <w:bookmarkEnd w:id="3"/>
      <w:r w:rsidDel="00000000" w:rsidR="00000000" w:rsidRPr="00000000">
        <w:rPr>
          <w:rtl w:val="0"/>
        </w:rPr>
        <w:t xml:space="preserve">🔹 Key Features of HTTP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Stateless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Each request is independent; the server doesn't remember previous requests.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Text-based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Commands and responses are in plain text (easy for humans to read).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Client-server model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The client (usually a browser) initiates requests; the server responds.</w:t>
        <w:br w:type="textWrapping"/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rp89z9w25nbu" w:id="4"/>
      <w:bookmarkEnd w:id="4"/>
      <w:r w:rsidDel="00000000" w:rsidR="00000000" w:rsidRPr="00000000">
        <w:rPr>
          <w:rtl w:val="0"/>
        </w:rPr>
        <w:t xml:space="preserve">🔹 Common HTTP Methods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230"/>
        <w:tblGridChange w:id="0">
          <w:tblGrid>
            <w:gridCol w:w="1130"/>
            <w:gridCol w:w="3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Method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Request data (e.g., a web page)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Submit data to the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Update a resource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Remove a resource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Same as GET but only headers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n1mjhr5mmb5w" w:id="5"/>
      <w:bookmarkEnd w:id="5"/>
      <w:r w:rsidDel="00000000" w:rsidR="00000000" w:rsidRPr="00000000">
        <w:rPr>
          <w:rtl w:val="0"/>
        </w:rPr>
        <w:t xml:space="preserve">🔐 HTTP vs HTTPS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HTTP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secure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data is sent in plain text.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HTTPS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(HTTP Secure)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data, protecting it from eavesdropping or tampering.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af6monka8648" w:id="6"/>
      <w:bookmarkEnd w:id="6"/>
      <w:r w:rsidDel="00000000" w:rsidR="00000000" w:rsidRPr="00000000">
        <w:rPr>
          <w:rtl w:val="0"/>
        </w:rPr>
        <w:t xml:space="preserve">2-HTTPS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HTTPS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HyperText Transfer Protocol Secure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is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version of HTTP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the protocol used for communication between your browser and websites.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07b9xwb2idm" w:id="7"/>
      <w:bookmarkEnd w:id="7"/>
      <w:r w:rsidDel="00000000" w:rsidR="00000000" w:rsidRPr="00000000">
        <w:rPr>
          <w:rtl w:val="0"/>
        </w:rPr>
        <w:t xml:space="preserve">🔐 What Makes HTTPS Secure?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HTTPS adds a layer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using: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(Secure Sockets Layer) or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(Transport Layer Security)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encryption ensures that: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Data cannot be read by hackers while it’s being transmitted.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Users are communicating with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authentic website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an imposter.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untvbgahwar0" w:id="8"/>
      <w:bookmarkEnd w:id="8"/>
      <w:r w:rsidDel="00000000" w:rsidR="00000000" w:rsidRPr="00000000">
        <w:rPr>
          <w:rtl w:val="0"/>
        </w:rPr>
        <w:t xml:space="preserve">🔹 How HTTPS Works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Browser connects to a website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https://example.com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website presents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SSL/TLS certificate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browser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verifies the certificate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ensure it's valid and trustworthy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secure, encrypted 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established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Data is exchanged safely</w:t>
        <w:br w:type="textWrapping"/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4mdtwyhupv5" w:id="9"/>
      <w:bookmarkEnd w:id="9"/>
      <w:r w:rsidDel="00000000" w:rsidR="00000000" w:rsidRPr="00000000">
        <w:rPr>
          <w:rtl w:val="0"/>
        </w:rPr>
        <w:t xml:space="preserve">🔍 Example: HTTP vs HTTPS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570"/>
        <w:gridCol w:w="3080"/>
        <w:tblGridChange w:id="0">
          <w:tblGrid>
            <w:gridCol w:w="1490"/>
            <w:gridCol w:w="2570"/>
            <w:gridCol w:w="3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HTTP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HTTPS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Encrypted with SSL/TLS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URL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http://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https://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Padlock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padlock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Padlock in address bar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Basic or public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Login, payments, private data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280" w:lineRule="auto"/>
        <w:rPr/>
      </w:pPr>
      <w:bookmarkStart w:colFirst="0" w:colLast="0" w:name="_4vis2lr496ng" w:id="10"/>
      <w:bookmarkEnd w:id="10"/>
      <w:r w:rsidDel="00000000" w:rsidR="00000000" w:rsidRPr="00000000">
        <w:rPr>
          <w:rtl w:val="0"/>
        </w:rPr>
        <w:t xml:space="preserve">📌 Why HTTPS is Important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Protects user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passwords, credit cards)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Builds trust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(browsers warn users if a site isn't secure)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Improves SEO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(Google favors HTTPS websites)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Required for many modern web features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