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C6C75" w14:textId="77777777" w:rsidR="00896B93" w:rsidRPr="00896B93" w:rsidRDefault="00896B93" w:rsidP="00896B9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9svbl1tudg1f" w:colFirst="0" w:colLast="0"/>
      <w:bookmarkEnd w:id="0"/>
      <w:r w:rsidRPr="00896B9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Cloud Gateway</w:t>
      </w:r>
    </w:p>
    <w:p w14:paraId="522997AC" w14:textId="77777777" w:rsidR="00896B93" w:rsidRPr="00896B93" w:rsidRDefault="00896B93" w:rsidP="00896B9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dx4ms2a970d7" w:colFirst="0" w:colLast="0"/>
      <w:bookmarkEnd w:id="1"/>
      <w:r w:rsidRPr="00896B9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☁️</w:t>
      </w:r>
      <w:r w:rsidRPr="00896B9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Cloud Gateway?</w:t>
      </w:r>
    </w:p>
    <w:p w14:paraId="20AC9327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96B9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96B9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79607B4" w14:textId="77777777" w:rsidR="00896B93" w:rsidRPr="00896B93" w:rsidRDefault="00896B93" w:rsidP="00896B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Gateway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service or device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as a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on-premises infrastructure and cloud environments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enables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seamless communication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local data centers, private networks, or users and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or hybrid cloud platforms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AWS, Azure, or Google Cloud).</w:t>
      </w:r>
    </w:p>
    <w:p w14:paraId="71B23145" w14:textId="77777777" w:rsidR="00896B93" w:rsidRPr="00896B93" w:rsidRDefault="00896B93" w:rsidP="00896B9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Cloud Gateway as the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"entry point" that connects your private infrastructure to cloud resources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secure access and data exchange.</w:t>
      </w:r>
    </w:p>
    <w:p w14:paraId="5C191CB3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72F55C">
          <v:rect id="_x0000_i1025" style="width:0;height:1.5pt" o:hralign="center" o:hrstd="t" o:hr="t" fillcolor="#a0a0a0" stroked="f"/>
        </w:pict>
      </w:r>
    </w:p>
    <w:p w14:paraId="4A6EE9F3" w14:textId="77777777" w:rsidR="00896B93" w:rsidRPr="00896B93" w:rsidRDefault="00896B93" w:rsidP="00896B9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b82h4nl7b5hj" w:colFirst="0" w:colLast="0"/>
      <w:bookmarkEnd w:id="2"/>
      <w:r w:rsidRPr="00896B9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896B9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Does a Cloud Gateway Do?</w:t>
      </w:r>
    </w:p>
    <w:p w14:paraId="1C11F0D6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96B9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96B9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751083F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A39D05" wp14:editId="5FCBB1CA">
            <wp:extent cx="5943600" cy="1917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6562A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90"/>
        <w:gridCol w:w="5660"/>
      </w:tblGrid>
      <w:tr w:rsidR="00896B93" w:rsidRPr="00896B93" w14:paraId="32AE9903" w14:textId="77777777" w:rsidTr="00946108">
        <w:trPr>
          <w:trHeight w:val="500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47E12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55945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96B93" w:rsidRPr="00896B93" w14:paraId="0FFBD0C5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0E61F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local and cloud networks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31E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Bridges corporate LAN or data centers with cloud VPCs</w:t>
            </w:r>
          </w:p>
        </w:tc>
      </w:tr>
      <w:tr w:rsidR="00896B93" w:rsidRPr="00896B93" w14:paraId="0E432983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4E058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hybrid cloud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F747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integration between on-prem systems and cloud workloads</w:t>
            </w:r>
          </w:p>
        </w:tc>
      </w:tr>
      <w:tr w:rsidR="00896B93" w:rsidRPr="00896B93" w14:paraId="42A37017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C2FE0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traffic routing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58170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data in transit, typically using VPN or IPsec tunnels</w:t>
            </w:r>
          </w:p>
        </w:tc>
      </w:tr>
      <w:tr w:rsidR="00896B93" w:rsidRPr="00896B93" w14:paraId="27DCA778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00A5C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&amp; policy enforcement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A236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access to cloud apps and services</w:t>
            </w:r>
          </w:p>
        </w:tc>
      </w:tr>
      <w:tr w:rsidR="00896B93" w:rsidRPr="00896B93" w14:paraId="4FD88C9C" w14:textId="77777777" w:rsidTr="00946108">
        <w:trPr>
          <w:trHeight w:val="500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16EE6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optimization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8524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traffic efficiently and securely to/from the cloud</w:t>
            </w:r>
          </w:p>
        </w:tc>
      </w:tr>
    </w:tbl>
    <w:p w14:paraId="41972652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3B987F">
          <v:rect id="_x0000_i1026" style="width:0;height:1.5pt" o:hralign="center" o:hrstd="t" o:hr="t" fillcolor="#a0a0a0" stroked="f"/>
        </w:pict>
      </w:r>
    </w:p>
    <w:p w14:paraId="5EA5F5F9" w14:textId="77777777" w:rsidR="00896B93" w:rsidRPr="00896B93" w:rsidRDefault="00896B93" w:rsidP="00896B9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jywd8t5z9nt4" w:colFirst="0" w:colLast="0"/>
      <w:bookmarkEnd w:id="3"/>
      <w:r w:rsidRPr="00896B9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896B9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Where It's Used</w:t>
      </w:r>
    </w:p>
    <w:p w14:paraId="1FDA37A9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96B9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96B9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1961EF2" w14:textId="77777777" w:rsidR="00896B93" w:rsidRPr="00896B93" w:rsidRDefault="00896B93" w:rsidP="00896B9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Cloud Networking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2DE781" w14:textId="77777777" w:rsidR="00896B93" w:rsidRPr="00896B93" w:rsidRDefault="00896B93" w:rsidP="00896B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Connects your on-prem infrastructure to cloud services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17258A" w14:textId="77777777" w:rsidR="00896B93" w:rsidRPr="00896B93" w:rsidRDefault="00896B93" w:rsidP="00896B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Storage Access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080BA1" w14:textId="77777777" w:rsidR="00896B93" w:rsidRPr="00896B93" w:rsidRDefault="00896B93" w:rsidP="00896B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Enables on-prem apps to access or sync with cloud storage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2F9EC" w14:textId="77777777" w:rsidR="00896B93" w:rsidRPr="00896B93" w:rsidRDefault="00896B93" w:rsidP="00896B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SaaS Access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E2ADC26" w14:textId="77777777" w:rsidR="00896B93" w:rsidRPr="00896B93" w:rsidRDefault="00896B93" w:rsidP="00896B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Acts as a gateway to control access to SaaS apps like Office 365, Salesforce, etc.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4CA319" w14:textId="77777777" w:rsidR="00896B93" w:rsidRPr="00896B93" w:rsidRDefault="00896B93" w:rsidP="00896B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Migration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19FBAF" w14:textId="77777777" w:rsidR="00896B93" w:rsidRPr="00896B93" w:rsidRDefault="00896B93" w:rsidP="00896B93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move workloads securely and efficiently to the cloud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D916F4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562451">
          <v:rect id="_x0000_i1027" style="width:0;height:1.5pt" o:hralign="center" o:hrstd="t" o:hr="t" fillcolor="#a0a0a0" stroked="f"/>
        </w:pict>
      </w:r>
    </w:p>
    <w:p w14:paraId="46527931" w14:textId="77777777" w:rsidR="00896B93" w:rsidRPr="00896B93" w:rsidRDefault="00896B93" w:rsidP="00896B9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m3pvlc3r1wle" w:colFirst="0" w:colLast="0"/>
      <w:bookmarkEnd w:id="4"/>
      <w:r w:rsidRPr="00896B9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☁️</w:t>
      </w:r>
      <w:r w:rsidRPr="00896B9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Cloud Gateway Examples</w:t>
      </w:r>
    </w:p>
    <w:p w14:paraId="6500194D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96B9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96B9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FD78A45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707E95" wp14:editId="0AB4D8B3">
            <wp:extent cx="5943600" cy="1905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E0571B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6620"/>
      </w:tblGrid>
      <w:tr w:rsidR="00896B93" w:rsidRPr="00896B93" w14:paraId="0B3DA57D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A58B6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A16E9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 Services</w:t>
            </w:r>
          </w:p>
        </w:tc>
      </w:tr>
      <w:tr w:rsidR="00896B93" w:rsidRPr="00896B93" w14:paraId="6E29A98D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272C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B88D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Transit Gateway, Direct Connect Gateway, Internet Gateway</w:t>
            </w:r>
          </w:p>
        </w:tc>
      </w:tr>
      <w:tr w:rsidR="00896B93" w:rsidRPr="00896B93" w14:paraId="3CED4A95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A662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CED0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Azure VPN Gateway, Azure Application Gateway</w:t>
            </w:r>
          </w:p>
        </w:tc>
      </w:tr>
      <w:tr w:rsidR="00896B93" w:rsidRPr="00896B93" w14:paraId="75CDCF3C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2FC55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750A6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VPN, Cloud Interconnect</w:t>
            </w:r>
          </w:p>
        </w:tc>
      </w:tr>
      <w:tr w:rsidR="00896B93" w:rsidRPr="00896B93" w14:paraId="21E923E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4365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VMware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4B5A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NSX Cloud Gateway</w:t>
            </w:r>
          </w:p>
        </w:tc>
      </w:tr>
      <w:tr w:rsidR="00896B93" w:rsidRPr="00896B93" w14:paraId="2473DF4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422A7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Oracle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2153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OCI FastConnect</w:t>
            </w:r>
          </w:p>
        </w:tc>
      </w:tr>
    </w:tbl>
    <w:p w14:paraId="0C4A7966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BC0BB8">
          <v:rect id="_x0000_i1028" style="width:0;height:1.5pt" o:hralign="center" o:hrstd="t" o:hr="t" fillcolor="#a0a0a0" stroked="f"/>
        </w:pict>
      </w:r>
    </w:p>
    <w:p w14:paraId="201FEB2A" w14:textId="77777777" w:rsidR="00896B93" w:rsidRPr="00896B93" w:rsidRDefault="00896B93" w:rsidP="00896B9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sw3ndqkht60n" w:colFirst="0" w:colLast="0"/>
      <w:bookmarkEnd w:id="5"/>
      <w:r w:rsidRPr="00896B9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896B9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Security Features</w:t>
      </w:r>
    </w:p>
    <w:p w14:paraId="038D6B13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96B9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96B9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3516FF2" w14:textId="77777777" w:rsidR="00896B93" w:rsidRPr="00896B93" w:rsidRDefault="00896B93" w:rsidP="00896B9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support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(IPsec, SSL, IKEv2)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09205" w14:textId="77777777" w:rsidR="00896B93" w:rsidRPr="00896B93" w:rsidRDefault="00896B93" w:rsidP="00896B9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 integration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62EB45E" w14:textId="77777777" w:rsidR="00896B93" w:rsidRPr="00896B93" w:rsidRDefault="00896B93" w:rsidP="00896B9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 policies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CA38DD" w14:textId="77777777" w:rsidR="00896B93" w:rsidRPr="00896B93" w:rsidRDefault="00896B93" w:rsidP="00896B9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📊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Traffic monitoring &amp; logging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F45166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1A78F2">
          <v:rect id="_x0000_i1029" style="width:0;height:1.5pt" o:hralign="center" o:hrstd="t" o:hr="t" fillcolor="#a0a0a0" stroked="f"/>
        </w:pict>
      </w:r>
    </w:p>
    <w:p w14:paraId="77E38B18" w14:textId="77777777" w:rsidR="00896B93" w:rsidRPr="00896B93" w:rsidRDefault="00896B93" w:rsidP="00896B9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60calsapyu38" w:colFirst="0" w:colLast="0"/>
      <w:bookmarkEnd w:id="6"/>
      <w:r w:rsidRPr="00896B9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896B9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6F5C1E23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96B9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96B9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BFD1FD3" w14:textId="77777777" w:rsidR="00896B93" w:rsidRPr="00896B93" w:rsidRDefault="00896B93" w:rsidP="00896B9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Seamlessly connects local and cloud environments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8BAA5E9" w14:textId="77777777" w:rsidR="00896B93" w:rsidRPr="00896B93" w:rsidRDefault="00896B93" w:rsidP="00896B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Enhances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performance and reliability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7BC7B1" w14:textId="77777777" w:rsidR="00896B93" w:rsidRPr="00896B93" w:rsidRDefault="00896B93" w:rsidP="00896B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and control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cloud access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A8A871" w14:textId="77777777" w:rsidR="00896B93" w:rsidRPr="00896B93" w:rsidRDefault="00896B93" w:rsidP="00896B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scalable hybrid architecture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52DA68" w14:textId="77777777" w:rsidR="00896B93" w:rsidRPr="00896B93" w:rsidRDefault="00896B93" w:rsidP="00896B9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latency with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optimized routing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919C14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9EB35B">
          <v:rect id="_x0000_i1030" style="width:0;height:1.5pt" o:hralign="center" o:hrstd="t" o:hr="t" fillcolor="#a0a0a0" stroked="f"/>
        </w:pict>
      </w:r>
    </w:p>
    <w:p w14:paraId="451D6C01" w14:textId="77777777" w:rsidR="00896B93" w:rsidRPr="00896B93" w:rsidRDefault="00896B93" w:rsidP="00896B9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avykhg95i0ki" w:colFirst="0" w:colLast="0"/>
      <w:bookmarkEnd w:id="7"/>
      <w:r w:rsidRPr="00896B9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896B9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14C539CF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96B9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96B9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D476CB3" w14:textId="77777777" w:rsidR="00896B93" w:rsidRPr="00896B93" w:rsidRDefault="00896B93" w:rsidP="00896B9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proper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design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21F933" w14:textId="77777777" w:rsidR="00896B93" w:rsidRPr="00896B93" w:rsidRDefault="00896B93" w:rsidP="00896B9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add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misconfigured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620233" w14:textId="77777777" w:rsidR="00896B93" w:rsidRPr="00896B93" w:rsidRDefault="00896B93" w:rsidP="00896B9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incur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extra costs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(bandwidth, gateway instance pricing)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B5537" w14:textId="77777777" w:rsidR="00896B93" w:rsidRPr="00896B93" w:rsidRDefault="00896B93" w:rsidP="00896B9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expertise to manage securely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100EE07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5382ED">
          <v:rect id="_x0000_i1031" style="width:0;height:1.5pt" o:hralign="center" o:hrstd="t" o:hr="t" fillcolor="#a0a0a0" stroked="f"/>
        </w:pict>
      </w:r>
    </w:p>
    <w:p w14:paraId="4BB87495" w14:textId="77777777" w:rsidR="00896B93" w:rsidRPr="00896B93" w:rsidRDefault="00896B93" w:rsidP="00896B9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n9v8ov58xv1u" w:colFirst="0" w:colLast="0"/>
      <w:bookmarkEnd w:id="8"/>
      <w:r w:rsidRPr="00896B9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896B9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Cloud Gateway vs Internet Gateway vs VPN Gateway</w:t>
      </w:r>
    </w:p>
    <w:p w14:paraId="7E5D63A6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96B9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96B9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FC4CA3E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E9F1D7" wp14:editId="67EFA264">
            <wp:extent cx="5943600" cy="1257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F9EF1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5825"/>
      </w:tblGrid>
      <w:tr w:rsidR="00896B93" w:rsidRPr="00896B93" w14:paraId="556145F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4509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26108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896B93" w:rsidRPr="00896B93" w14:paraId="1A363A3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73C87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C84E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private infrastructure to cloud networks/services</w:t>
            </w:r>
          </w:p>
        </w:tc>
      </w:tr>
      <w:tr w:rsidR="00896B93" w:rsidRPr="00896B93" w14:paraId="086BE42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34C2F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E6D8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to cloud resources</w:t>
            </w:r>
          </w:p>
        </w:tc>
      </w:tr>
      <w:tr w:rsidR="00896B93" w:rsidRPr="00896B93" w14:paraId="22EFCF2B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D64EC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Gateway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56BA8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Establishes secure tunnels over public networks</w:t>
            </w:r>
          </w:p>
        </w:tc>
      </w:tr>
    </w:tbl>
    <w:p w14:paraId="64EB74DE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D281E8">
          <v:rect id="_x0000_i1032" style="width:0;height:1.5pt" o:hralign="center" o:hrstd="t" o:hr="t" fillcolor="#a0a0a0" stroked="f"/>
        </w:pict>
      </w:r>
    </w:p>
    <w:p w14:paraId="37EF5718" w14:textId="77777777" w:rsidR="00896B93" w:rsidRPr="00896B93" w:rsidRDefault="00896B93" w:rsidP="00896B9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rbmia4pyq94t" w:colFirst="0" w:colLast="0"/>
      <w:bookmarkEnd w:id="9"/>
      <w:r w:rsidRPr="00896B9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896B9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73ED0384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96B9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896B9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96B9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ACC9F3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35B5A2" wp14:editId="7A8609D9">
            <wp:extent cx="5943600" cy="156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CC57CE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6035"/>
      </w:tblGrid>
      <w:tr w:rsidR="00896B93" w:rsidRPr="00896B93" w14:paraId="66718100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13C38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2E00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96B93" w:rsidRPr="00896B93" w14:paraId="23F3FAA7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ED663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35155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secure bridge between local networks and cloud platforms</w:t>
            </w:r>
          </w:p>
        </w:tc>
      </w:tr>
      <w:tr w:rsidR="00896B93" w:rsidRPr="00896B93" w14:paraId="4E6F25A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AB2A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A439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connectivity, cloud access, migration, security</w:t>
            </w:r>
          </w:p>
        </w:tc>
      </w:tr>
      <w:tr w:rsidR="00896B93" w:rsidRPr="00896B93" w14:paraId="41BC7C6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49459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Features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BC68A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VPN support, encryption, routing, access control</w:t>
            </w:r>
          </w:p>
        </w:tc>
      </w:tr>
      <w:tr w:rsidR="00896B93" w:rsidRPr="00896B93" w14:paraId="5EE402F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DD80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94FB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 using hybrid or multi-cloud environments</w:t>
            </w:r>
          </w:p>
        </w:tc>
      </w:tr>
    </w:tbl>
    <w:p w14:paraId="6C530796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CE89E1">
          <v:rect id="_x0000_i1033" style="width:0;height:1.5pt" o:hralign="center" o:hrstd="t" o:hr="t" fillcolor="#a0a0a0" stroked="f"/>
        </w:pict>
      </w:r>
    </w:p>
    <w:p w14:paraId="4857035F" w14:textId="77777777" w:rsidR="00896B93" w:rsidRPr="00896B93" w:rsidRDefault="00896B93" w:rsidP="00896B9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D293358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4F549C" w14:textId="77777777" w:rsidR="00A70480" w:rsidRPr="00896B93" w:rsidRDefault="00A70480" w:rsidP="00896B93"/>
    <w:sectPr w:rsidR="00A70480" w:rsidRPr="00896B93" w:rsidSect="00896B9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C3AE5"/>
    <w:multiLevelType w:val="multilevel"/>
    <w:tmpl w:val="2C341B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CC40F5"/>
    <w:multiLevelType w:val="multilevel"/>
    <w:tmpl w:val="7922A5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2465BB7"/>
    <w:multiLevelType w:val="multilevel"/>
    <w:tmpl w:val="77BCE0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D75673B"/>
    <w:multiLevelType w:val="multilevel"/>
    <w:tmpl w:val="12DCD5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1047402">
    <w:abstractNumId w:val="2"/>
  </w:num>
  <w:num w:numId="2" w16cid:durableId="1912278461">
    <w:abstractNumId w:val="1"/>
  </w:num>
  <w:num w:numId="3" w16cid:durableId="33778134">
    <w:abstractNumId w:val="3"/>
  </w:num>
  <w:num w:numId="4" w16cid:durableId="203807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B93"/>
    <w:rsid w:val="002D1F4F"/>
    <w:rsid w:val="00711B4D"/>
    <w:rsid w:val="00854D6A"/>
    <w:rsid w:val="008952B3"/>
    <w:rsid w:val="00896B9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EA544"/>
  <w15:chartTrackingRefBased/>
  <w15:docId w15:val="{429A42DC-ED88-4A18-AE5B-A88EBA92A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6B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B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B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6B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B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B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B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B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B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B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B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B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B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B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B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B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B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475</Words>
  <Characters>2712</Characters>
  <Application>Microsoft Office Word</Application>
  <DocSecurity>0</DocSecurity>
  <Lines>22</Lines>
  <Paragraphs>6</Paragraphs>
  <ScaleCrop>false</ScaleCrop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