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26C6" w14:textId="77777777" w:rsidR="0022701F" w:rsidRPr="0022701F" w:rsidRDefault="0022701F" w:rsidP="0022701F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oqmcj4oy4oar" w:colFirst="0" w:colLast="0"/>
      <w:bookmarkEnd w:id="0"/>
      <w:r w:rsidRPr="0022701F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Dual-homed AS</w:t>
      </w:r>
    </w:p>
    <w:p w14:paraId="61E048AD" w14:textId="77777777" w:rsidR="0022701F" w:rsidRPr="0022701F" w:rsidRDefault="0022701F" w:rsidP="0022701F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22701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🌐</w:t>
      </w:r>
      <w:r w:rsidRPr="0022701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Dual-homed AS?</w:t>
      </w:r>
    </w:p>
    <w:p w14:paraId="74511160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270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270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65148BBB" w14:textId="77777777" w:rsidR="0022701F" w:rsidRPr="0022701F" w:rsidRDefault="0022701F" w:rsidP="0022701F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Dual-Homed AS (Autonomous System)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 that connects to the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same ISP via two separate links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providing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redundancy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failover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but not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provider diversity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0416883" w14:textId="77777777" w:rsidR="0022701F" w:rsidRPr="0022701F" w:rsidRDefault="0022701F" w:rsidP="0022701F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It’s a form of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single-provider multi-connection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commonly used to improve availability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without the complexity of multiple ISPs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85352CA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46875FB">
          <v:rect id="_x0000_i1025" style="width:0;height:1.5pt" o:hralign="center" o:hrstd="t" o:hr="t" fillcolor="#a0a0a0" stroked="f"/>
        </w:pict>
      </w:r>
    </w:p>
    <w:p w14:paraId="3F9BEA1F" w14:textId="77777777" w:rsidR="0022701F" w:rsidRPr="0022701F" w:rsidRDefault="0022701F" w:rsidP="0022701F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unhse88ayh8b" w:colFirst="0" w:colLast="0"/>
      <w:bookmarkEnd w:id="1"/>
      <w:r w:rsidRPr="0022701F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22701F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5B717FD3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270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270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2C41B651" w14:textId="77777777" w:rsidR="0022701F" w:rsidRPr="0022701F" w:rsidRDefault="0022701F" w:rsidP="0022701F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Dual-Homed AS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connects to the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same ISP with two separate connections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ensuring internet access continues if one link fails.</w:t>
      </w:r>
    </w:p>
    <w:p w14:paraId="6FFC1425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683188A">
          <v:rect id="_x0000_i1026" style="width:0;height:1.5pt" o:hralign="center" o:hrstd="t" o:hr="t" fillcolor="#a0a0a0" stroked="f"/>
        </w:pict>
      </w:r>
    </w:p>
    <w:p w14:paraId="349DBDA9" w14:textId="77777777" w:rsidR="0022701F" w:rsidRPr="0022701F" w:rsidRDefault="0022701F" w:rsidP="0022701F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cfsu0uvvy1k4" w:colFirst="0" w:colLast="0"/>
      <w:bookmarkEnd w:id="2"/>
      <w:r w:rsidRPr="0022701F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🖼️</w:t>
      </w:r>
      <w:r w:rsidRPr="0022701F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Visual Example</w:t>
      </w:r>
    </w:p>
    <w:p w14:paraId="2281DDBA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270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270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6B240089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8C5E5A" wp14:editId="240C40AB">
            <wp:extent cx="5943600" cy="1295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56B0C" w14:textId="77777777" w:rsidR="0022701F" w:rsidRPr="0022701F" w:rsidRDefault="0022701F" w:rsidP="0022701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[ ISP - AS12345 ]</w:t>
      </w:r>
    </w:p>
    <w:p w14:paraId="1F589F20" w14:textId="77777777" w:rsidR="0022701F" w:rsidRPr="0022701F" w:rsidRDefault="0022701F" w:rsidP="0022701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/         \</w:t>
      </w:r>
    </w:p>
    <w:p w14:paraId="25DD5A74" w14:textId="77777777" w:rsidR="0022701F" w:rsidRPr="0022701F" w:rsidRDefault="0022701F" w:rsidP="0022701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/             \</w:t>
      </w:r>
    </w:p>
    <w:p w14:paraId="37E3E716" w14:textId="77777777" w:rsidR="0022701F" w:rsidRPr="0022701F" w:rsidRDefault="0022701F" w:rsidP="0022701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 Your Network - AS64512 ]</w:t>
      </w:r>
    </w:p>
    <w:p w14:paraId="3D2513C1" w14:textId="77777777" w:rsidR="0022701F" w:rsidRPr="0022701F" w:rsidRDefault="0022701F" w:rsidP="0022701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5273A802" w14:textId="77777777" w:rsidR="0022701F" w:rsidRPr="0022701F" w:rsidRDefault="0022701F" w:rsidP="0022701F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Your network has two </w:t>
      </w:r>
      <w:r w:rsidRPr="0022701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sessions with the same ISP.</w:t>
      </w:r>
      <w:r w:rsidRPr="0022701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A0126D9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E5157CC">
          <v:rect id="_x0000_i1027" style="width:0;height:1.5pt" o:hralign="center" o:hrstd="t" o:hr="t" fillcolor="#a0a0a0" stroked="f"/>
        </w:pict>
      </w:r>
    </w:p>
    <w:p w14:paraId="593C2FAB" w14:textId="77777777" w:rsidR="0022701F" w:rsidRPr="0022701F" w:rsidRDefault="0022701F" w:rsidP="0022701F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l8m0vpqdeicl" w:colFirst="0" w:colLast="0"/>
      <w:bookmarkEnd w:id="3"/>
      <w:r w:rsidRPr="0022701F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🔧</w:t>
      </w:r>
      <w:r w:rsidRPr="0022701F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Key Characteristics</w:t>
      </w:r>
    </w:p>
    <w:p w14:paraId="74FD8EFB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270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270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3E63278C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19ACC7" wp14:editId="4506064D">
            <wp:extent cx="5943600" cy="1955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930"/>
      </w:tblGrid>
      <w:tr w:rsidR="0022701F" w:rsidRPr="0022701F" w14:paraId="72087E62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0324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281C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22701F" w:rsidRPr="0022701F" w14:paraId="454FE728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7B6C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📡</w:t>
            </w: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Same ISP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C7F5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 physical/logical links to a single provider</w:t>
            </w:r>
          </w:p>
        </w:tc>
      </w:tr>
      <w:tr w:rsidR="0022701F" w:rsidRPr="0022701F" w14:paraId="5988956F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3CB9D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BGP optional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16F6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Can use BGP or static routing for path management</w:t>
            </w:r>
          </w:p>
        </w:tc>
      </w:tr>
      <w:tr w:rsidR="0022701F" w:rsidRPr="0022701F" w14:paraId="456C23E0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BAC2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🛡️</w:t>
            </w: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9E5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Protects against a single link failure</w:t>
            </w:r>
          </w:p>
        </w:tc>
      </w:tr>
      <w:tr w:rsidR="0022701F" w:rsidRPr="0022701F" w14:paraId="79B34062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26C8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 ISP diversity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C1C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If the ISP goes down, all paths are lost</w:t>
            </w:r>
          </w:p>
        </w:tc>
      </w:tr>
      <w:tr w:rsidR="0022701F" w:rsidRPr="0022701F" w14:paraId="07D3D72A" w14:textId="77777777" w:rsidTr="00946108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FB0A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💸</w:t>
            </w: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B02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Cheaper than full multi-homing with two ISPs</w:t>
            </w:r>
          </w:p>
        </w:tc>
      </w:tr>
    </w:tbl>
    <w:p w14:paraId="64F222CC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A21C01">
          <v:rect id="_x0000_i1028" style="width:0;height:1.5pt" o:hralign="center" o:bullet="t" o:hrstd="t" o:hr="t" fillcolor="#a0a0a0" stroked="f"/>
        </w:pict>
      </w:r>
    </w:p>
    <w:p w14:paraId="382DE352" w14:textId="77777777" w:rsidR="0022701F" w:rsidRPr="0022701F" w:rsidRDefault="0022701F" w:rsidP="0022701F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fmtp937866ng" w:colFirst="0" w:colLast="0"/>
      <w:bookmarkEnd w:id="4"/>
      <w:r w:rsidRPr="0022701F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22701F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Pros and </w:t>
      </w:r>
      <w:r w:rsidRPr="0022701F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❌</w:t>
      </w:r>
      <w:r w:rsidRPr="0022701F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Cons</w:t>
      </w:r>
    </w:p>
    <w:p w14:paraId="53769A41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270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270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080884CF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2C9C6B" wp14:editId="317967F9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5940"/>
      </w:tblGrid>
      <w:tr w:rsidR="0022701F" w:rsidRPr="0022701F" w14:paraId="17DB1E4C" w14:textId="77777777" w:rsidTr="00946108">
        <w:trPr>
          <w:trHeight w:val="51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C0D5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Pros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77BC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Cons</w:t>
            </w:r>
          </w:p>
        </w:tc>
      </w:tr>
      <w:tr w:rsidR="0022701F" w:rsidRPr="0022701F" w14:paraId="6E942AFF" w14:textId="77777777" w:rsidTr="00946108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0986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Link redundancy (failover)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83132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ISP is still a single point of failure</w:t>
            </w:r>
          </w:p>
        </w:tc>
      </w:tr>
      <w:tr w:rsidR="0022701F" w:rsidRPr="0022701F" w14:paraId="4FAC8C95" w14:textId="77777777" w:rsidTr="00946108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25EB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Simpler than multi-homing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6F1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 routing diversity</w:t>
            </w:r>
          </w:p>
        </w:tc>
      </w:tr>
      <w:tr w:rsidR="0022701F" w:rsidRPr="0022701F" w14:paraId="5F9E3070" w14:textId="77777777" w:rsidTr="00946108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0CD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Lower cost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7BDB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Limited inbound traffic control</w:t>
            </w:r>
          </w:p>
        </w:tc>
      </w:tr>
      <w:tr w:rsidR="0022701F" w:rsidRPr="0022701F" w14:paraId="7E073E0A" w14:textId="77777777" w:rsidTr="00946108">
        <w:trPr>
          <w:trHeight w:val="54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1526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Can use BGP or simpler setup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9323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Not suitable for critical infrastructure</w:t>
            </w:r>
          </w:p>
        </w:tc>
      </w:tr>
    </w:tbl>
    <w:p w14:paraId="76E40755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319259B">
          <v:rect id="_x0000_i1029" style="width:0;height:1.5pt" o:hralign="center" o:hrstd="t" o:hr="t" fillcolor="#a0a0a0" stroked="f"/>
        </w:pict>
      </w:r>
    </w:p>
    <w:p w14:paraId="24FA31E8" w14:textId="77777777" w:rsidR="0022701F" w:rsidRPr="0022701F" w:rsidRDefault="0022701F" w:rsidP="0022701F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7ewcvlhsfmtq" w:colFirst="0" w:colLast="0"/>
      <w:bookmarkEnd w:id="5"/>
      <w:r w:rsidRPr="0022701F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🔁</w:t>
      </w:r>
      <w:r w:rsidRPr="0022701F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Comparison with Other Setups</w:t>
      </w:r>
    </w:p>
    <w:p w14:paraId="2D5945A8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270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270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54D21698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9690A7" wp14:editId="40381E4D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900"/>
        <w:gridCol w:w="810"/>
        <w:gridCol w:w="1800"/>
        <w:gridCol w:w="2250"/>
        <w:gridCol w:w="1620"/>
      </w:tblGrid>
      <w:tr w:rsidR="0022701F" w:rsidRPr="0022701F" w14:paraId="4EFF7801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B9E2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E5D2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Links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99783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ISPs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377C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B610C" w14:textId="77777777" w:rsidR="0022701F" w:rsidRPr="0022701F" w:rsidRDefault="0022701F" w:rsidP="0022701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Traffic Control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CA66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Complexity</w:t>
            </w:r>
          </w:p>
        </w:tc>
      </w:tr>
      <w:tr w:rsidR="0022701F" w:rsidRPr="0022701F" w14:paraId="5FE09C08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AD1C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Single-Homed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D07C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D93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3D3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3519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F80B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Low</w:t>
            </w:r>
          </w:p>
        </w:tc>
      </w:tr>
      <w:tr w:rsidR="0022701F" w:rsidRPr="0022701F" w14:paraId="22A57FBB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EB72C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Dual-Homed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EBC7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EE2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7B1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50E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⚠️</w:t>
            </w: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Limited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C4CB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</w:t>
            </w:r>
          </w:p>
        </w:tc>
      </w:tr>
      <w:tr w:rsidR="0022701F" w:rsidRPr="0022701F" w14:paraId="1E0DD468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1F68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Multi-Homed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ACA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2+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7C29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2+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CE86B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1B3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Full control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549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High</w:t>
            </w:r>
          </w:p>
        </w:tc>
      </w:tr>
    </w:tbl>
    <w:p w14:paraId="139A672F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6C4A3F1">
          <v:rect id="_x0000_i1030" style="width:0;height:1.5pt" o:hralign="center" o:hrstd="t" o:hr="t" fillcolor="#a0a0a0" stroked="f"/>
        </w:pict>
      </w:r>
    </w:p>
    <w:p w14:paraId="257541E7" w14:textId="77777777" w:rsidR="0022701F" w:rsidRPr="0022701F" w:rsidRDefault="0022701F" w:rsidP="0022701F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7o6jeq41biw9" w:colFirst="0" w:colLast="0"/>
      <w:bookmarkEnd w:id="6"/>
      <w:r w:rsidRPr="0022701F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22701F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1E6E0DDE" w14:textId="77777777" w:rsidR="0022701F" w:rsidRPr="0022701F" w:rsidRDefault="0022701F" w:rsidP="00227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270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270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270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7F16B40B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EF3C53" wp14:editId="4BEA1983">
            <wp:extent cx="5943600" cy="2273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5850"/>
      </w:tblGrid>
      <w:tr w:rsidR="0022701F" w:rsidRPr="0022701F" w14:paraId="0A02C902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054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60C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22701F" w:rsidRPr="0022701F" w14:paraId="515E71C3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031B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1F12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Dual-Homed Autonomous System</w:t>
            </w:r>
          </w:p>
        </w:tc>
      </w:tr>
      <w:tr w:rsidR="0022701F" w:rsidRPr="0022701F" w14:paraId="0B49A4C5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F2FF1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ISP Connections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EBD2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 (same ISP)</w:t>
            </w:r>
          </w:p>
        </w:tc>
      </w:tr>
      <w:tr w:rsidR="0022701F" w:rsidRPr="0022701F" w14:paraId="0B02C7CB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C600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Use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2BCD3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Optional, but recommended</w:t>
            </w:r>
          </w:p>
        </w:tc>
      </w:tr>
      <w:tr w:rsidR="0022701F" w:rsidRPr="0022701F" w14:paraId="23B54AFC" w14:textId="77777777" w:rsidTr="00946108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61C2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0CFF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Link-level failover</w:t>
            </w:r>
          </w:p>
        </w:tc>
      </w:tr>
      <w:tr w:rsidR="0022701F" w:rsidRPr="0022701F" w14:paraId="23C59F80" w14:textId="77777777" w:rsidTr="00946108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6FCC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Risk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E58A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22701F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ISP-level outage affects both links</w:t>
            </w:r>
          </w:p>
        </w:tc>
      </w:tr>
      <w:tr w:rsidR="0022701F" w:rsidRPr="0022701F" w14:paraId="416CDB99" w14:textId="77777777" w:rsidTr="00946108">
        <w:trPr>
          <w:trHeight w:val="5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4A619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FA8D" w14:textId="77777777" w:rsidR="0022701F" w:rsidRPr="0022701F" w:rsidRDefault="0022701F" w:rsidP="0022701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01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Medium-sized businesses, high-uptime needs</w:t>
            </w:r>
          </w:p>
        </w:tc>
      </w:tr>
    </w:tbl>
    <w:p w14:paraId="08315766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01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0D23F53">
          <v:rect id="_x0000_i1031" style="width:0;height:1.5pt" o:hralign="center" o:hrstd="t" o:hr="t" fillcolor="#a0a0a0" stroked="f"/>
        </w:pict>
      </w:r>
    </w:p>
    <w:p w14:paraId="67F29D39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86843F" w14:textId="77777777" w:rsidR="0022701F" w:rsidRPr="0022701F" w:rsidRDefault="0022701F" w:rsidP="00227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B1D914" w14:textId="77777777" w:rsidR="00A70480" w:rsidRPr="0022701F" w:rsidRDefault="00A70480" w:rsidP="0022701F"/>
    <w:sectPr w:rsidR="00A70480" w:rsidRPr="0022701F" w:rsidSect="002270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7D62"/>
    <w:multiLevelType w:val="multilevel"/>
    <w:tmpl w:val="FC029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907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F"/>
    <w:rsid w:val="0022701F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21B8"/>
  <w15:chartTrackingRefBased/>
  <w15:docId w15:val="{7BF57EFF-5A67-4274-A31B-542E90DE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