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A2B30" w14:textId="77777777" w:rsidR="004C1813" w:rsidRDefault="004C1813">
      <w:pPr>
        <w:pStyle w:val="Heading1"/>
        <w:spacing w:before="240" w:after="240"/>
      </w:pPr>
      <w:bookmarkStart w:id="0" w:name="_bgshgsp2kib9" w:colFirst="0" w:colLast="0"/>
      <w:bookmarkEnd w:id="0"/>
      <w:r>
        <w:t>Ordinal-linguistic personification Synesthesia</w:t>
      </w:r>
    </w:p>
    <w:p w14:paraId="7C07BBBB" w14:textId="77777777" w:rsidR="004C1813" w:rsidRDefault="004C1813">
      <w:pPr>
        <w:pStyle w:val="Heading2"/>
        <w:keepNext w:val="0"/>
        <w:keepLines w:val="0"/>
        <w:spacing w:before="280"/>
      </w:pPr>
      <w:bookmarkStart w:id="1" w:name="_5hv03frwkalh" w:colFirst="0" w:colLast="0"/>
      <w:bookmarkEnd w:id="1"/>
      <w:r>
        <w:t>🧠👤 What is Ordinal-Linguistic Personification (OLP) Synesthesia?</w:t>
      </w:r>
    </w:p>
    <w:p w14:paraId="4FB9F955" w14:textId="77777777" w:rsidR="004C1813" w:rsidRDefault="004C181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2C9F0A39" w14:textId="77777777" w:rsidR="004C1813" w:rsidRDefault="004C181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Ordinal-linguistic personification (OLP)</w:t>
      </w:r>
      <w:r>
        <w:rPr>
          <w:rFonts w:ascii="Roboto Mono" w:eastAsia="Roboto Mono" w:hAnsi="Roboto Mono" w:cs="Roboto Mono"/>
        </w:rPr>
        <w:t xml:space="preserve"> is a rare type of synesthesia in which </w:t>
      </w:r>
      <w:r>
        <w:rPr>
          <w:rFonts w:ascii="Roboto Mono" w:eastAsia="Roboto Mono" w:hAnsi="Roboto Mono" w:cs="Roboto Mono"/>
          <w:b/>
        </w:rPr>
        <w:t>ordered sequences</w:t>
      </w:r>
      <w:r>
        <w:rPr>
          <w:rFonts w:ascii="Roboto Mono" w:eastAsia="Roboto Mono" w:hAnsi="Roboto Mono" w:cs="Roboto Mono"/>
        </w:rPr>
        <w:t xml:space="preserve"> — like numbers, letters, days of the week, or months — are </w:t>
      </w:r>
      <w:r>
        <w:rPr>
          <w:rFonts w:ascii="Roboto Mono" w:eastAsia="Roboto Mono" w:hAnsi="Roboto Mono" w:cs="Roboto Mono"/>
          <w:b/>
        </w:rPr>
        <w:t>involuntarily associated with personalities, genders, or emotions</w:t>
      </w:r>
      <w:r>
        <w:rPr>
          <w:rFonts w:ascii="Roboto Mono" w:eastAsia="Roboto Mono" w:hAnsi="Roboto Mono" w:cs="Roboto Mono"/>
        </w:rPr>
        <w:t>.</w:t>
      </w:r>
    </w:p>
    <w:p w14:paraId="6C57E61A" w14:textId="77777777" w:rsidR="004C1813" w:rsidRDefault="004C1813">
      <w:r>
        <w:pict w14:anchorId="2FB5F6BE">
          <v:rect id="_x0000_i1025" style="width:0;height:1.5pt" o:hralign="center" o:hrstd="t" o:hr="t" fillcolor="#a0a0a0" stroked="f"/>
        </w:pict>
      </w:r>
    </w:p>
    <w:p w14:paraId="03235289" w14:textId="77777777" w:rsidR="004C1813" w:rsidRDefault="004C1813">
      <w:pPr>
        <w:pStyle w:val="Heading2"/>
        <w:keepNext w:val="0"/>
        <w:keepLines w:val="0"/>
        <w:spacing w:before="280"/>
      </w:pPr>
      <w:bookmarkStart w:id="2" w:name="_xuypupiabnx8" w:colFirst="0" w:colLast="0"/>
      <w:bookmarkEnd w:id="2"/>
      <w:r>
        <w:t>📘 Definition:</w:t>
      </w:r>
    </w:p>
    <w:p w14:paraId="7D21F236" w14:textId="77777777" w:rsidR="004C1813" w:rsidRDefault="004C181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1A55F46A" w14:textId="77777777" w:rsidR="004C1813" w:rsidRDefault="004C1813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Ordinal-linguistic personification</w:t>
      </w:r>
      <w:r>
        <w:rPr>
          <w:rFonts w:ascii="Roboto Mono" w:eastAsia="Roboto Mono" w:hAnsi="Roboto Mono" w:cs="Roboto Mono"/>
        </w:rPr>
        <w:t xml:space="preserve"> is a form of synesthesia where </w:t>
      </w:r>
      <w:r>
        <w:rPr>
          <w:rFonts w:ascii="Roboto Mono" w:eastAsia="Roboto Mono" w:hAnsi="Roboto Mono" w:cs="Roboto Mono"/>
          <w:b/>
        </w:rPr>
        <w:t>sequential concepts</w:t>
      </w:r>
      <w:r>
        <w:rPr>
          <w:rFonts w:ascii="Roboto Mono" w:eastAsia="Roboto Mono" w:hAnsi="Roboto Mono" w:cs="Roboto Mono"/>
        </w:rPr>
        <w:t xml:space="preserve"> (like "Monday", "A", or "4") automatically evoke </w:t>
      </w:r>
      <w:r>
        <w:rPr>
          <w:rFonts w:ascii="Roboto Mono" w:eastAsia="Roboto Mono" w:hAnsi="Roboto Mono" w:cs="Roboto Mono"/>
          <w:b/>
        </w:rPr>
        <w:t>person-like traits</w:t>
      </w:r>
      <w:r>
        <w:rPr>
          <w:rFonts w:ascii="Roboto Mono" w:eastAsia="Roboto Mono" w:hAnsi="Roboto Mono" w:cs="Roboto Mono"/>
        </w:rPr>
        <w:t xml:space="preserve">, such as </w:t>
      </w:r>
      <w:r>
        <w:rPr>
          <w:rFonts w:ascii="Roboto Mono" w:eastAsia="Roboto Mono" w:hAnsi="Roboto Mono" w:cs="Roboto Mono"/>
          <w:b/>
        </w:rPr>
        <w:t>gender, age, mood, or personality</w:t>
      </w:r>
      <w:r>
        <w:rPr>
          <w:rFonts w:ascii="Roboto Mono" w:eastAsia="Roboto Mono" w:hAnsi="Roboto Mono" w:cs="Roboto Mono"/>
        </w:rPr>
        <w:t>.</w:t>
      </w:r>
    </w:p>
    <w:p w14:paraId="6E8E3530" w14:textId="77777777" w:rsidR="004C1813" w:rsidRDefault="004C1813">
      <w:r>
        <w:pict w14:anchorId="72C795E3">
          <v:rect id="_x0000_i1026" style="width:0;height:1.5pt" o:hralign="center" o:hrstd="t" o:hr="t" fillcolor="#a0a0a0" stroked="f"/>
        </w:pict>
      </w:r>
    </w:p>
    <w:p w14:paraId="609B527E" w14:textId="77777777" w:rsidR="004C1813" w:rsidRDefault="004C1813">
      <w:pPr>
        <w:pStyle w:val="Heading2"/>
        <w:keepNext w:val="0"/>
        <w:keepLines w:val="0"/>
        <w:spacing w:before="280"/>
      </w:pPr>
      <w:bookmarkStart w:id="3" w:name="_yw1blj6js4a" w:colFirst="0" w:colLast="0"/>
      <w:bookmarkEnd w:id="3"/>
      <w:r>
        <w:t>🧒 Examples:</w:t>
      </w:r>
    </w:p>
    <w:p w14:paraId="41B8A6E1" w14:textId="77777777" w:rsidR="004C1813" w:rsidRDefault="004C181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63E6F049" w14:textId="77777777" w:rsidR="004C1813" w:rsidRDefault="004C1813">
      <w:r>
        <w:rPr>
          <w:noProof/>
        </w:rPr>
        <w:drawing>
          <wp:inline distT="114300" distB="114300" distL="114300" distR="114300" wp14:anchorId="6DCE0E83" wp14:editId="150FAAE8">
            <wp:extent cx="5943600" cy="20701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70"/>
        <w:gridCol w:w="3590"/>
      </w:tblGrid>
      <w:tr w:rsidR="004C1813" w14:paraId="3ED116B5" w14:textId="77777777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D0599" w14:textId="77777777" w:rsidR="004C1813" w:rsidRDefault="004C181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Trigger (Ordinal Item)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C99B1" w14:textId="77777777" w:rsidR="004C1813" w:rsidRDefault="004C181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Perceived Traits</w:t>
            </w:r>
          </w:p>
        </w:tc>
      </w:tr>
      <w:tr w:rsidR="004C1813" w14:paraId="4044EA2F" w14:textId="77777777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FDE2" w14:textId="77777777" w:rsidR="004C1813" w:rsidRDefault="004C18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"A"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8C908" w14:textId="77777777" w:rsidR="004C1813" w:rsidRDefault="004C18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confident, serious young woman</w:t>
            </w:r>
          </w:p>
        </w:tc>
      </w:tr>
      <w:tr w:rsidR="004C1813" w14:paraId="57DDD991" w14:textId="77777777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8E259" w14:textId="77777777" w:rsidR="004C1813" w:rsidRDefault="004C18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"4"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02F92" w14:textId="77777777" w:rsidR="004C1813" w:rsidRDefault="004C18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shy little boy</w:t>
            </w:r>
          </w:p>
        </w:tc>
      </w:tr>
      <w:tr w:rsidR="004C1813" w14:paraId="154DE8B4" w14:textId="77777777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06E3B" w14:textId="77777777" w:rsidR="004C1813" w:rsidRDefault="004C18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"Monday"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1D67A" w14:textId="77777777" w:rsidR="004C1813" w:rsidRDefault="004C18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 old grumpy man</w:t>
            </w:r>
          </w:p>
        </w:tc>
      </w:tr>
      <w:tr w:rsidR="004C1813" w14:paraId="3D995B84" w14:textId="77777777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507D2" w14:textId="77777777" w:rsidR="004C1813" w:rsidRDefault="004C18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"July"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9F99A" w14:textId="77777777" w:rsidR="004C1813" w:rsidRDefault="004C18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cheerful, kind teenager</w:t>
            </w:r>
          </w:p>
        </w:tc>
      </w:tr>
    </w:tbl>
    <w:p w14:paraId="3F58B73D" w14:textId="77777777" w:rsidR="004C1813" w:rsidRDefault="004C181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These associations are </w:t>
      </w:r>
      <w:r>
        <w:rPr>
          <w:rFonts w:ascii="Roboto Mono" w:eastAsia="Roboto Mono" w:hAnsi="Roboto Mono" w:cs="Roboto Mono"/>
          <w:b/>
        </w:rPr>
        <w:t>involuntary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consistent</w:t>
      </w:r>
      <w:r>
        <w:rPr>
          <w:rFonts w:ascii="Roboto Mono" w:eastAsia="Roboto Mono" w:hAnsi="Roboto Mono" w:cs="Roboto Mono"/>
        </w:rPr>
        <w:t xml:space="preserve"> for each synesthete.</w:t>
      </w:r>
    </w:p>
    <w:p w14:paraId="497A624C" w14:textId="77777777" w:rsidR="004C1813" w:rsidRDefault="004C1813">
      <w:r>
        <w:pict w14:anchorId="151C4EBD">
          <v:rect id="_x0000_i1027" style="width:0;height:1.5pt" o:hralign="center" o:hrstd="t" o:hr="t" fillcolor="#a0a0a0" stroked="f"/>
        </w:pict>
      </w:r>
    </w:p>
    <w:p w14:paraId="7719CDDB" w14:textId="77777777" w:rsidR="004C1813" w:rsidRDefault="004C1813">
      <w:pPr>
        <w:pStyle w:val="Heading2"/>
      </w:pPr>
      <w:bookmarkStart w:id="4" w:name="_8tq4ljabvvbt" w:colFirst="0" w:colLast="0"/>
      <w:bookmarkEnd w:id="4"/>
      <w:r>
        <w:t>Ordinal-linguistic personification Synesthesia photo</w:t>
      </w:r>
    </w:p>
    <w:p w14:paraId="33FB3901" w14:textId="77777777" w:rsidR="004C1813" w:rsidRDefault="004C1813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/>
          <w:b/>
          <w:sz w:val="18"/>
          <w:highlight w:val="lightGray"/>
          <w:shd w:val="clear" w:color="auto" w:fill="B7B7B7"/>
        </w:rPr>
        <w:t># Source</w:t>
      </w: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: </w:t>
      </w:r>
      <w:r>
        <w:rPr>
          <w:rFonts w:ascii="Arial" w:eastAsia="Arial" w:hAnsi="Arial"/>
          <w:b/>
          <w:sz w:val="18"/>
          <w:highlight w:val="lightGray"/>
          <w:shd w:val="clear" w:color="auto" w:fill="B7B7B7"/>
        </w:rPr>
        <w:t xml:space="preserve">Windows ScreenShots </w:t>
      </w:r>
      <w:r>
        <w:rPr>
          <w:rFonts w:ascii="Arial" w:eastAsia="Arial" w:hAnsi="Arial"/>
          <w:b/>
          <w:sz w:val="18"/>
          <w:szCs w:val="14"/>
          <w:highlight w:val="lightGray"/>
          <w:shd w:val="clear" w:color="auto" w:fill="B7B7B7"/>
        </w:rPr>
        <w:t>at [7/26/2025]</w:t>
      </w:r>
    </w:p>
    <w:p w14:paraId="47C6AB50" w14:textId="77777777" w:rsidR="004C1813" w:rsidRDefault="004C1813">
      <w:r>
        <w:rPr>
          <w:noProof/>
        </w:rPr>
        <w:drawing>
          <wp:inline distT="114300" distB="114300" distL="114300" distR="114300" wp14:anchorId="7A0574EF" wp14:editId="3E63F195">
            <wp:extent cx="5943600" cy="16002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A6EEA3" w14:textId="77777777" w:rsidR="004C1813" w:rsidRDefault="004C1813">
      <w:r>
        <w:rPr>
          <w:noProof/>
        </w:rPr>
        <w:drawing>
          <wp:inline distT="114300" distB="114300" distL="114300" distR="114300" wp14:anchorId="1B37A53E" wp14:editId="40CAF345">
            <wp:extent cx="3695700" cy="123825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238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1D9D23" w14:textId="77777777" w:rsidR="004C1813" w:rsidRDefault="004C1813">
      <w:r>
        <w:rPr>
          <w:noProof/>
        </w:rPr>
        <w:drawing>
          <wp:inline distT="114300" distB="114300" distL="114300" distR="114300" wp14:anchorId="44E37D4D" wp14:editId="664AC7A4">
            <wp:extent cx="5943600" cy="54991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220ADB" w14:textId="77777777" w:rsidR="004C1813" w:rsidRDefault="004C1813">
      <w:r>
        <w:rPr>
          <w:noProof/>
        </w:rPr>
        <w:drawing>
          <wp:inline distT="114300" distB="114300" distL="114300" distR="114300" wp14:anchorId="5DD9C228" wp14:editId="05FA61BC">
            <wp:extent cx="5943600" cy="486410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071D71" w14:textId="77777777" w:rsidR="004C1813" w:rsidRDefault="004C1813">
      <w:pPr>
        <w:pStyle w:val="Heading2"/>
        <w:keepNext w:val="0"/>
        <w:keepLines w:val="0"/>
        <w:spacing w:before="280"/>
      </w:pPr>
      <w:bookmarkStart w:id="5" w:name="_46br8fyo9jm4" w:colFirst="0" w:colLast="0"/>
      <w:bookmarkEnd w:id="5"/>
      <w:r>
        <w:t>🔍 Key Characteristics:</w:t>
      </w:r>
    </w:p>
    <w:p w14:paraId="4601667F" w14:textId="77777777" w:rsidR="004C1813" w:rsidRDefault="004C181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3EC5E5F0" w14:textId="77777777" w:rsidR="004C1813" w:rsidRDefault="004C1813">
      <w:r>
        <w:rPr>
          <w:noProof/>
        </w:rPr>
        <w:drawing>
          <wp:inline distT="114300" distB="114300" distL="114300" distR="114300" wp14:anchorId="71841DAB" wp14:editId="7473280C">
            <wp:extent cx="5943600" cy="160020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3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30"/>
        <w:gridCol w:w="6035"/>
      </w:tblGrid>
      <w:tr w:rsidR="004C1813" w14:paraId="7CA2404F" w14:textId="77777777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2ECD2" w14:textId="77777777" w:rsidR="004C1813" w:rsidRDefault="004C181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41CD0" w14:textId="77777777" w:rsidR="004C1813" w:rsidRDefault="004C181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4C1813" w14:paraId="74B7B6B0" w14:textId="77777777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A1480" w14:textId="77777777" w:rsidR="004C1813" w:rsidRDefault="004C18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Involuntary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171CF" w14:textId="77777777" w:rsidR="004C1813" w:rsidRDefault="004C18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Happens automatically</w:t>
            </w:r>
          </w:p>
        </w:tc>
      </w:tr>
      <w:tr w:rsidR="004C1813" w14:paraId="2631572B" w14:textId="77777777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86962" w14:textId="77777777" w:rsidR="004C1813" w:rsidRDefault="004C18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Consistent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FC0B9" w14:textId="77777777" w:rsidR="004C1813" w:rsidRDefault="004C18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associations stay the same over time</w:t>
            </w:r>
          </w:p>
        </w:tc>
      </w:tr>
      <w:tr w:rsidR="004C1813" w14:paraId="564E75FC" w14:textId="77777777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9DDEB" w14:textId="77777777" w:rsidR="004C1813" w:rsidRDefault="004C18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Non-imaginary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35D49" w14:textId="77777777" w:rsidR="004C1813" w:rsidRDefault="004C18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Synesthetes truly </w:t>
            </w:r>
            <w:r>
              <w:rPr>
                <w:rFonts w:ascii="Roboto Mono" w:eastAsia="Roboto Mono" w:hAnsi="Roboto Mono" w:cs="Roboto Mono"/>
                <w:i/>
              </w:rPr>
              <w:t>feel</w:t>
            </w:r>
            <w:r>
              <w:rPr>
                <w:rFonts w:ascii="Roboto Mono" w:eastAsia="Roboto Mono" w:hAnsi="Roboto Mono" w:cs="Roboto Mono"/>
              </w:rPr>
              <w:t xml:space="preserve"> the traits, not just imagine them</w:t>
            </w:r>
          </w:p>
        </w:tc>
      </w:tr>
      <w:tr w:rsidR="004C1813" w14:paraId="20CF2CEA" w14:textId="77777777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134CB" w14:textId="77777777" w:rsidR="004C1813" w:rsidRDefault="004C18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Applies to sequences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306F7" w14:textId="77777777" w:rsidR="004C1813" w:rsidRDefault="004C18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Involves </w:t>
            </w:r>
            <w:r>
              <w:rPr>
                <w:rFonts w:ascii="Roboto Mono" w:eastAsia="Roboto Mono" w:hAnsi="Roboto Mono" w:cs="Roboto Mono"/>
                <w:b/>
              </w:rPr>
              <w:t>ordered items</w:t>
            </w:r>
            <w:r>
              <w:rPr>
                <w:rFonts w:ascii="Roboto Mono" w:eastAsia="Roboto Mono" w:hAnsi="Roboto Mono" w:cs="Roboto Mono"/>
              </w:rPr>
              <w:t>: letters, numbers, days, months, etc.</w:t>
            </w:r>
          </w:p>
        </w:tc>
      </w:tr>
    </w:tbl>
    <w:p w14:paraId="46FAD829" w14:textId="77777777" w:rsidR="004C1813" w:rsidRDefault="004C1813">
      <w:r>
        <w:pict w14:anchorId="00D4492D">
          <v:rect id="_x0000_i1028" style="width:0;height:1.5pt" o:hralign="center" o:hrstd="t" o:hr="t" fillcolor="#a0a0a0" stroked="f"/>
        </w:pict>
      </w:r>
    </w:p>
    <w:p w14:paraId="20437DDB" w14:textId="77777777" w:rsidR="004C1813" w:rsidRDefault="004C1813">
      <w:pPr>
        <w:pStyle w:val="Heading2"/>
        <w:keepNext w:val="0"/>
        <w:keepLines w:val="0"/>
        <w:spacing w:before="280"/>
      </w:pPr>
      <w:bookmarkStart w:id="6" w:name="_h37rafddxi1b" w:colFirst="0" w:colLast="0"/>
      <w:bookmarkEnd w:id="6"/>
      <w:r>
        <w:t>🧠 Why Does It Happen?</w:t>
      </w:r>
    </w:p>
    <w:p w14:paraId="583FEFAE" w14:textId="77777777" w:rsidR="004C1813" w:rsidRDefault="004C181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27DADE19" w14:textId="77777777" w:rsidR="004C1813" w:rsidRDefault="004C1813" w:rsidP="004C1813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Thought to be caused by </w:t>
      </w:r>
      <w:r>
        <w:rPr>
          <w:rFonts w:ascii="Roboto Mono" w:eastAsia="Roboto Mono" w:hAnsi="Roboto Mono" w:cs="Roboto Mono"/>
          <w:b/>
        </w:rPr>
        <w:t>cross-activation</w:t>
      </w:r>
      <w:r>
        <w:rPr>
          <w:rFonts w:ascii="Roboto Mono" w:eastAsia="Roboto Mono" w:hAnsi="Roboto Mono" w:cs="Roboto Mono"/>
        </w:rPr>
        <w:t xml:space="preserve"> between:</w:t>
      </w:r>
      <w:r>
        <w:rPr>
          <w:rFonts w:ascii="Roboto Mono" w:eastAsia="Roboto Mono" w:hAnsi="Roboto Mono" w:cs="Roboto Mono"/>
        </w:rPr>
        <w:br/>
      </w:r>
    </w:p>
    <w:p w14:paraId="1287308A" w14:textId="77777777" w:rsidR="004C1813" w:rsidRDefault="004C1813" w:rsidP="004C1813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Ordinal-processing regions</w:t>
      </w:r>
      <w:r>
        <w:rPr>
          <w:rFonts w:ascii="Roboto Mono" w:eastAsia="Roboto Mono" w:hAnsi="Roboto Mono" w:cs="Roboto Mono"/>
        </w:rPr>
        <w:t xml:space="preserve"> (which handle sequences)</w:t>
      </w:r>
      <w:r>
        <w:rPr>
          <w:rFonts w:ascii="Roboto Mono" w:eastAsia="Roboto Mono" w:hAnsi="Roboto Mono" w:cs="Roboto Mono"/>
        </w:rPr>
        <w:br/>
      </w:r>
    </w:p>
    <w:p w14:paraId="675DCE3C" w14:textId="77777777" w:rsidR="004C1813" w:rsidRDefault="004C1813" w:rsidP="004C1813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Social cognition areas</w:t>
      </w:r>
      <w:r>
        <w:rPr>
          <w:rFonts w:ascii="Roboto Mono" w:eastAsia="Roboto Mono" w:hAnsi="Roboto Mono" w:cs="Roboto Mono"/>
        </w:rPr>
        <w:t xml:space="preserve"> (which understand people and traits)</w:t>
      </w:r>
      <w:r>
        <w:rPr>
          <w:rFonts w:ascii="Roboto Mono" w:eastAsia="Roboto Mono" w:hAnsi="Roboto Mono" w:cs="Roboto Mono"/>
        </w:rPr>
        <w:br/>
      </w:r>
    </w:p>
    <w:p w14:paraId="14BDC52B" w14:textId="77777777" w:rsidR="004C1813" w:rsidRDefault="004C1813" w:rsidP="004C1813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Not harmful — many synesthetes consider it </w:t>
      </w:r>
      <w:r>
        <w:rPr>
          <w:rFonts w:ascii="Roboto Mono" w:eastAsia="Roboto Mono" w:hAnsi="Roboto Mono" w:cs="Roboto Mono"/>
          <w:b/>
        </w:rPr>
        <w:t>normal or even helpful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4F41AF47" w14:textId="77777777" w:rsidR="004C1813" w:rsidRDefault="004C1813">
      <w:r>
        <w:pict w14:anchorId="6B07FDB7">
          <v:rect id="_x0000_i1029" style="width:0;height:1.5pt" o:hralign="center" o:hrstd="t" o:hr="t" fillcolor="#a0a0a0" stroked="f"/>
        </w:pict>
      </w:r>
    </w:p>
    <w:p w14:paraId="25EE1A86" w14:textId="77777777" w:rsidR="004C1813" w:rsidRDefault="004C1813">
      <w:pPr>
        <w:pStyle w:val="Heading2"/>
        <w:keepNext w:val="0"/>
        <w:keepLines w:val="0"/>
        <w:spacing w:before="280"/>
      </w:pPr>
      <w:bookmarkStart w:id="7" w:name="_ezpr7nd9geve" w:colFirst="0" w:colLast="0"/>
      <w:bookmarkEnd w:id="7"/>
      <w:r>
        <w:t>🧬 OLP vs Other Synesthesia Types:</w:t>
      </w:r>
    </w:p>
    <w:p w14:paraId="3A7C5774" w14:textId="77777777" w:rsidR="004C1813" w:rsidRDefault="004C181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4F33CFA3" w14:textId="77777777" w:rsidR="004C1813" w:rsidRDefault="004C1813">
      <w:r>
        <w:rPr>
          <w:noProof/>
        </w:rPr>
        <w:drawing>
          <wp:inline distT="114300" distB="114300" distL="114300" distR="114300" wp14:anchorId="2C9D426E" wp14:editId="280A3906">
            <wp:extent cx="5943600" cy="1219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6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50"/>
        <w:gridCol w:w="2045"/>
        <w:gridCol w:w="2915"/>
      </w:tblGrid>
      <w:tr w:rsidR="004C1813" w14:paraId="00735C75" w14:textId="77777777">
        <w:trPr>
          <w:trHeight w:val="500"/>
        </w:trPr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17988" w14:textId="77777777" w:rsidR="004C1813" w:rsidRDefault="004C181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01DA9" w14:textId="77777777" w:rsidR="004C1813" w:rsidRDefault="004C181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Trigger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ED2A2" w14:textId="77777777" w:rsidR="004C1813" w:rsidRDefault="004C181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Response</w:t>
            </w:r>
          </w:p>
        </w:tc>
      </w:tr>
      <w:tr w:rsidR="004C1813" w14:paraId="4B73944E" w14:textId="77777777">
        <w:trPr>
          <w:trHeight w:val="500"/>
        </w:trPr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EB28B" w14:textId="77777777" w:rsidR="004C1813" w:rsidRDefault="004C18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Grapheme–color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467A0" w14:textId="77777777" w:rsidR="004C1813" w:rsidRDefault="004C18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Letters/numbers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81DFF" w14:textId="77777777" w:rsidR="004C1813" w:rsidRDefault="004C18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Colors</w:t>
            </w:r>
          </w:p>
        </w:tc>
      </w:tr>
      <w:tr w:rsidR="004C1813" w14:paraId="4F5AA4D7" w14:textId="77777777">
        <w:trPr>
          <w:trHeight w:val="500"/>
        </w:trPr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D57EB" w14:textId="77777777" w:rsidR="004C1813" w:rsidRDefault="004C18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Lexical–gustatory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29536" w14:textId="77777777" w:rsidR="004C1813" w:rsidRDefault="004C18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Words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2ECFD" w14:textId="77777777" w:rsidR="004C1813" w:rsidRDefault="004C18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Tastes</w:t>
            </w:r>
          </w:p>
        </w:tc>
      </w:tr>
      <w:tr w:rsidR="004C1813" w14:paraId="0235EA83" w14:textId="77777777">
        <w:trPr>
          <w:trHeight w:val="500"/>
        </w:trPr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29A8E" w14:textId="77777777" w:rsidR="004C1813" w:rsidRDefault="004C18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Ordinal-linguistic personification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01A3E" w14:textId="77777777" w:rsidR="004C1813" w:rsidRDefault="004C18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Ordered sequences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BA281" w14:textId="77777777" w:rsidR="004C1813" w:rsidRDefault="004C18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Personality traits or genders</w:t>
            </w:r>
          </w:p>
        </w:tc>
      </w:tr>
    </w:tbl>
    <w:p w14:paraId="6972472E" w14:textId="77777777" w:rsidR="004C1813" w:rsidRDefault="004C1813">
      <w:r>
        <w:pict w14:anchorId="2B3A6476">
          <v:rect id="_x0000_i1030" style="width:0;height:1.5pt" o:hralign="center" o:hrstd="t" o:hr="t" fillcolor="#a0a0a0" stroked="f"/>
        </w:pict>
      </w:r>
    </w:p>
    <w:p w14:paraId="60219444" w14:textId="77777777" w:rsidR="004C1813" w:rsidRDefault="004C1813">
      <w:pPr>
        <w:pStyle w:val="Heading2"/>
        <w:keepNext w:val="0"/>
        <w:keepLines w:val="0"/>
        <w:spacing w:before="280"/>
      </w:pPr>
      <w:bookmarkStart w:id="8" w:name="_k184woaa6igm" w:colFirst="0" w:colLast="0"/>
      <w:bookmarkEnd w:id="8"/>
      <w:r>
        <w:rPr>
          <w:rFonts w:ascii="Arial Unicode MS" w:eastAsia="Arial Unicode MS" w:hAnsi="Arial Unicode MS" w:cs="Arial Unicode MS"/>
        </w:rPr>
        <w:t>✅ Summary:</w:t>
      </w:r>
    </w:p>
    <w:p w14:paraId="0341DC68" w14:textId="77777777" w:rsidR="004C1813" w:rsidRDefault="004C181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10B1443F" w14:textId="77777777" w:rsidR="004C1813" w:rsidRDefault="004C1813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Ordinal-linguistic personification (OLP)</w:t>
      </w:r>
      <w:r>
        <w:rPr>
          <w:rFonts w:ascii="Roboto Mono" w:eastAsia="Roboto Mono" w:hAnsi="Roboto Mono" w:cs="Roboto Mono"/>
        </w:rPr>
        <w:t xml:space="preserve"> is when things like </w:t>
      </w:r>
      <w:r>
        <w:rPr>
          <w:rFonts w:ascii="Roboto Mono" w:eastAsia="Roboto Mono" w:hAnsi="Roboto Mono" w:cs="Roboto Mono"/>
          <w:b/>
        </w:rPr>
        <w:t>numbers or weekdays</w:t>
      </w:r>
      <w:r>
        <w:rPr>
          <w:rFonts w:ascii="Roboto Mono" w:eastAsia="Roboto Mono" w:hAnsi="Roboto Mono" w:cs="Roboto Mono"/>
        </w:rPr>
        <w:t xml:space="preserve"> feel like </w:t>
      </w:r>
      <w:r>
        <w:rPr>
          <w:rFonts w:ascii="Roboto Mono" w:eastAsia="Roboto Mono" w:hAnsi="Roboto Mono" w:cs="Roboto Mono"/>
          <w:b/>
        </w:rPr>
        <w:t>people with personalities</w:t>
      </w:r>
      <w:r>
        <w:rPr>
          <w:rFonts w:ascii="Roboto Mono" w:eastAsia="Roboto Mono" w:hAnsi="Roboto Mono" w:cs="Roboto Mono"/>
        </w:rPr>
        <w:t xml:space="preserve"> — such as seeing "5" as a kind grandmother or "Tuesday" as a jealous teenager.</w:t>
      </w:r>
      <w:r>
        <w:rPr>
          <w:rFonts w:ascii="Roboto Mono" w:eastAsia="Roboto Mono" w:hAnsi="Roboto Mono" w:cs="Roboto Mono"/>
        </w:rPr>
        <w:br/>
        <w:t xml:space="preserve"> It is </w:t>
      </w:r>
      <w:r>
        <w:rPr>
          <w:rFonts w:ascii="Roboto Mono" w:eastAsia="Roboto Mono" w:hAnsi="Roboto Mono" w:cs="Roboto Mono"/>
          <w:b/>
        </w:rPr>
        <w:t>involuntary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consistent</w:t>
      </w:r>
      <w:r>
        <w:rPr>
          <w:rFonts w:ascii="Roboto Mono" w:eastAsia="Roboto Mono" w:hAnsi="Roboto Mono" w:cs="Roboto Mono"/>
        </w:rPr>
        <w:t>, and a fascinating example of how the brain mixes abstract sequences with human-like traits.</w:t>
      </w:r>
    </w:p>
    <w:p w14:paraId="7B93DCC8" w14:textId="77777777" w:rsidR="004C1813" w:rsidRDefault="004C1813"/>
    <w:p w14:paraId="7289E8D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014C0E"/>
    <w:multiLevelType w:val="multilevel"/>
    <w:tmpl w:val="E75C78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03141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813"/>
    <w:rsid w:val="002D1F4F"/>
    <w:rsid w:val="004C1813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009CF"/>
  <w15:chartTrackingRefBased/>
  <w15:docId w15:val="{257AAC9B-3DB1-4A27-BD77-AD4286A2F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1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8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8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8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8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8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8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8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8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8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8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8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463</Words>
  <Characters>2641</Characters>
  <Application>Microsoft Office Word</Application>
  <DocSecurity>0</DocSecurity>
  <Lines>22</Lines>
  <Paragraphs>6</Paragraphs>
  <ScaleCrop>false</ScaleCrop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