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2E2E" w14:textId="77777777" w:rsidR="001204EA" w:rsidRDefault="001204EA">
      <w:pPr>
        <w:pStyle w:val="Heading1"/>
        <w:spacing w:before="240" w:after="240"/>
      </w:pPr>
      <w:bookmarkStart w:id="0" w:name="_cj5mxti8f894" w:colFirst="0" w:colLast="0"/>
      <w:bookmarkEnd w:id="0"/>
      <w:r>
        <w:t>Spelling Dictionary</w:t>
      </w:r>
    </w:p>
    <w:p w14:paraId="41118688" w14:textId="77777777" w:rsidR="001204EA" w:rsidRDefault="001204EA">
      <w:pPr>
        <w:pStyle w:val="Heading2"/>
      </w:pPr>
      <w:bookmarkStart w:id="1" w:name="_kfues85kijeb" w:colFirst="0" w:colLast="0"/>
      <w:bookmarkEnd w:id="1"/>
      <w:r>
        <w:t>What is Spelling Dictionary</w:t>
      </w:r>
    </w:p>
    <w:p w14:paraId="5862F7DB" w14:textId="77777777" w:rsidR="001204EA" w:rsidRDefault="001204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7CB6E57" w14:textId="77777777" w:rsidR="001204EA" w:rsidRDefault="001204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Spelling Dictionary</w:t>
      </w:r>
      <w:r>
        <w:rPr>
          <w:rFonts w:ascii="Roboto Mono" w:eastAsia="Roboto Mono" w:hAnsi="Roboto Mono" w:cs="Roboto Mono"/>
        </w:rPr>
        <w:t xml:space="preserve"> is a reference tool that provides the </w:t>
      </w:r>
      <w:r>
        <w:rPr>
          <w:rFonts w:ascii="Roboto Mono" w:eastAsia="Roboto Mono" w:hAnsi="Roboto Mono" w:cs="Roboto Mono"/>
          <w:b/>
        </w:rPr>
        <w:t>correct spellings of words</w:t>
      </w:r>
      <w:r>
        <w:rPr>
          <w:rFonts w:ascii="Roboto Mono" w:eastAsia="Roboto Mono" w:hAnsi="Roboto Mono" w:cs="Roboto Mono"/>
        </w:rPr>
        <w:t xml:space="preserve">, typically </w:t>
      </w:r>
      <w:r>
        <w:rPr>
          <w:rFonts w:ascii="Roboto Mono" w:eastAsia="Roboto Mono" w:hAnsi="Roboto Mono" w:cs="Roboto Mono"/>
          <w:b/>
        </w:rPr>
        <w:t>without definitions</w:t>
      </w:r>
      <w:r>
        <w:rPr>
          <w:rFonts w:ascii="Roboto Mono" w:eastAsia="Roboto Mono" w:hAnsi="Roboto Mono" w:cs="Roboto Mono"/>
        </w:rPr>
        <w:t xml:space="preserve"> or with only minimal information. Its primary function is to assist users—especially </w:t>
      </w:r>
      <w:r>
        <w:rPr>
          <w:rFonts w:ascii="Roboto Mono" w:eastAsia="Roboto Mono" w:hAnsi="Roboto Mono" w:cs="Roboto Mono"/>
          <w:b/>
        </w:rPr>
        <w:t>students, language learners, editors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people with dyslexia or other language processing differences</w:t>
      </w:r>
      <w:r>
        <w:rPr>
          <w:rFonts w:ascii="Roboto Mono" w:eastAsia="Roboto Mono" w:hAnsi="Roboto Mono" w:cs="Roboto Mono"/>
        </w:rPr>
        <w:t>—in verifying and learning correct orthography.</w:t>
      </w:r>
    </w:p>
    <w:p w14:paraId="0254DB06" w14:textId="77777777" w:rsidR="001204EA" w:rsidRDefault="001204EA">
      <w:r>
        <w:pict w14:anchorId="7F7B7192">
          <v:rect id="_x0000_i1025" style="width:0;height:1.5pt" o:hralign="center" o:hrstd="t" o:hr="t" fillcolor="#a0a0a0" stroked="f"/>
        </w:pict>
      </w:r>
    </w:p>
    <w:p w14:paraId="0C631960" w14:textId="77777777" w:rsidR="001204EA" w:rsidRDefault="001204EA">
      <w:pPr>
        <w:pStyle w:val="Heading2"/>
        <w:keepNext w:val="0"/>
        <w:keepLines w:val="0"/>
        <w:spacing w:before="280"/>
      </w:pPr>
      <w:bookmarkStart w:id="2" w:name="_2ldmv9l5jnp6" w:colFirst="0" w:colLast="0"/>
      <w:bookmarkEnd w:id="2"/>
      <w:r>
        <w:t>🔹 Key Features of a Spelling Dictionary</w:t>
      </w:r>
    </w:p>
    <w:p w14:paraId="50D12116" w14:textId="77777777" w:rsidR="001204EA" w:rsidRDefault="001204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1EF3615" w14:textId="77777777" w:rsidR="001204EA" w:rsidRDefault="001204EA">
      <w:r>
        <w:rPr>
          <w:noProof/>
        </w:rPr>
        <w:drawing>
          <wp:inline distT="114300" distB="114300" distL="114300" distR="114300" wp14:anchorId="41B0E434" wp14:editId="3A2F7489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980"/>
      </w:tblGrid>
      <w:tr w:rsidR="001204EA" w14:paraId="3A76FB2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79CD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93D4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204EA" w14:paraId="36F3A3E2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66B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AE76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</w:t>
            </w:r>
            <w:r>
              <w:rPr>
                <w:rFonts w:ascii="Roboto Mono" w:eastAsia="Roboto Mono" w:hAnsi="Roboto Mono" w:cs="Roboto Mono"/>
              </w:rPr>
              <w:t xml:space="preserve"> of words, sometimes with syllable breaks or variants</w:t>
            </w:r>
          </w:p>
        </w:tc>
      </w:tr>
      <w:tr w:rsidR="001204EA" w14:paraId="039B42D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F13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113F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pronunciation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part of speech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common errors</w:t>
            </w:r>
          </w:p>
        </w:tc>
      </w:tr>
      <w:tr w:rsidR="001204EA" w14:paraId="2B98B32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878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D91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Organized </w:t>
            </w:r>
            <w:r>
              <w:rPr>
                <w:rFonts w:ascii="Roboto Mono" w:eastAsia="Roboto Mono" w:hAnsi="Roboto Mono" w:cs="Roboto Mono"/>
                <w:b/>
              </w:rPr>
              <w:t>alphabetically</w:t>
            </w:r>
            <w:r>
              <w:rPr>
                <w:rFonts w:ascii="Roboto Mono" w:eastAsia="Roboto Mono" w:hAnsi="Roboto Mono" w:cs="Roboto Mono"/>
              </w:rPr>
              <w:t>, typically without full definitions</w:t>
            </w:r>
          </w:p>
        </w:tc>
      </w:tr>
      <w:tr w:rsidR="001204EA" w14:paraId="56FD3C91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DD0E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4A25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in </w:t>
            </w:r>
            <w:r>
              <w:rPr>
                <w:rFonts w:ascii="Roboto Mono" w:eastAsia="Roboto Mono" w:hAnsi="Roboto Mono" w:cs="Roboto Mono"/>
                <w:b/>
              </w:rPr>
              <w:t>print</w:t>
            </w:r>
            <w:r>
              <w:rPr>
                <w:rFonts w:ascii="Roboto Mono" w:eastAsia="Roboto Mono" w:hAnsi="Roboto Mono" w:cs="Roboto Mono"/>
              </w:rPr>
              <w:t xml:space="preserve"> (e.g., school dictionaries) and </w:t>
            </w:r>
            <w:r>
              <w:rPr>
                <w:rFonts w:ascii="Roboto Mono" w:eastAsia="Roboto Mono" w:hAnsi="Roboto Mono" w:cs="Roboto Mono"/>
                <w:b/>
              </w:rPr>
              <w:t>digital</w:t>
            </w:r>
            <w:r>
              <w:rPr>
                <w:rFonts w:ascii="Roboto Mono" w:eastAsia="Roboto Mono" w:hAnsi="Roboto Mono" w:cs="Roboto Mono"/>
              </w:rPr>
              <w:t xml:space="preserve"> tools/apps</w:t>
            </w:r>
          </w:p>
        </w:tc>
      </w:tr>
      <w:tr w:rsidR="001204EA" w14:paraId="31871303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5952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860B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educators, writers, proofreaders, language learners</w:t>
            </w:r>
          </w:p>
        </w:tc>
      </w:tr>
    </w:tbl>
    <w:p w14:paraId="25F12AB7" w14:textId="77777777" w:rsidR="001204EA" w:rsidRDefault="001204EA">
      <w:r>
        <w:pict w14:anchorId="3DC0F270">
          <v:rect id="_x0000_i1026" style="width:0;height:1.5pt" o:hralign="center" o:hrstd="t" o:hr="t" fillcolor="#a0a0a0" stroked="f"/>
        </w:pict>
      </w:r>
    </w:p>
    <w:p w14:paraId="3000730B" w14:textId="77777777" w:rsidR="001204EA" w:rsidRDefault="001204EA">
      <w:pPr>
        <w:pStyle w:val="Heading2"/>
        <w:keepNext w:val="0"/>
        <w:keepLines w:val="0"/>
        <w:spacing w:before="280"/>
      </w:pPr>
      <w:bookmarkStart w:id="3" w:name="_hti9pi8yu4p2" w:colFirst="0" w:colLast="0"/>
      <w:bookmarkEnd w:id="3"/>
      <w:r>
        <w:t>🔹 Types of Spelling Dictionaries</w:t>
      </w:r>
    </w:p>
    <w:p w14:paraId="1C4A2831" w14:textId="77777777" w:rsidR="001204EA" w:rsidRDefault="001204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3F4A64E" w14:textId="77777777" w:rsidR="001204EA" w:rsidRDefault="001204EA">
      <w:r>
        <w:rPr>
          <w:noProof/>
        </w:rPr>
        <w:drawing>
          <wp:inline distT="114300" distB="114300" distL="114300" distR="114300" wp14:anchorId="499676D9" wp14:editId="2C5A3CD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510"/>
      </w:tblGrid>
      <w:tr w:rsidR="001204EA" w14:paraId="5A40277D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FB9E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AADA" w14:textId="77777777" w:rsidR="001204EA" w:rsidRDefault="001204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204EA" w14:paraId="5CD8C169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CC63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D3F8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word lists for general use across levels</w:t>
            </w:r>
          </w:p>
        </w:tc>
      </w:tr>
      <w:tr w:rsidR="001204EA" w14:paraId="4EA4B0FE" w14:textId="77777777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C7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2C9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Tailored to language learners with simplified entries</w:t>
            </w:r>
          </w:p>
        </w:tc>
      </w:tr>
      <w:tr w:rsidR="001204EA" w14:paraId="4D315743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CEBA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Children’s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6FDE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basic words, sometimes with pictures or phonics support</w:t>
            </w:r>
          </w:p>
        </w:tc>
      </w:tr>
      <w:tr w:rsidR="001204EA" w14:paraId="5C7F7426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8758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Medical/Technical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2B4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specialized terminology for correct spelling</w:t>
            </w:r>
          </w:p>
        </w:tc>
      </w:tr>
      <w:tr w:rsidR="001204EA" w14:paraId="30BB4799" w14:textId="77777777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AD79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Dyslexia-Friendly Spelling Dictionary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C25C" w14:textId="77777777" w:rsidR="001204EA" w:rsidRDefault="001204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with visual aids, color-coding, or phonics-based layout</w:t>
            </w:r>
          </w:p>
        </w:tc>
      </w:tr>
    </w:tbl>
    <w:p w14:paraId="1BB67BF2" w14:textId="77777777" w:rsidR="001204EA" w:rsidRDefault="001204EA">
      <w:r>
        <w:pict w14:anchorId="2E218B08">
          <v:rect id="_x0000_i1027" style="width:0;height:1.5pt" o:hralign="center" o:hrstd="t" o:hr="t" fillcolor="#a0a0a0" stroked="f"/>
        </w:pict>
      </w:r>
    </w:p>
    <w:p w14:paraId="42BDB1B4" w14:textId="77777777" w:rsidR="001204EA" w:rsidRDefault="001204EA">
      <w:pPr>
        <w:pStyle w:val="Heading2"/>
        <w:keepNext w:val="0"/>
        <w:keepLines w:val="0"/>
        <w:spacing w:before="280"/>
      </w:pPr>
      <w:bookmarkStart w:id="4" w:name="_8m7uxet6mc98" w:colFirst="0" w:colLast="0"/>
      <w:bookmarkEnd w:id="4"/>
      <w:r>
        <w:t>🔹 Advantages</w:t>
      </w:r>
    </w:p>
    <w:p w14:paraId="0257287A" w14:textId="77777777" w:rsidR="001204EA" w:rsidRDefault="001204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4B87AE1" w14:textId="77777777" w:rsidR="001204EA" w:rsidRDefault="001204EA" w:rsidP="001204E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users </w:t>
      </w:r>
      <w:r>
        <w:rPr>
          <w:rFonts w:ascii="Roboto Mono" w:eastAsia="Roboto Mono" w:hAnsi="Roboto Mono" w:cs="Roboto Mono"/>
          <w:b/>
        </w:rPr>
        <w:t>improve writing accuracy</w:t>
      </w:r>
      <w:r>
        <w:rPr>
          <w:rFonts w:ascii="Roboto Mono" w:eastAsia="Roboto Mono" w:hAnsi="Roboto Mono" w:cs="Roboto Mono"/>
          <w:b/>
        </w:rPr>
        <w:br/>
      </w:r>
    </w:p>
    <w:p w14:paraId="144EEA2D" w14:textId="77777777" w:rsidR="001204EA" w:rsidRDefault="001204EA" w:rsidP="001204E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editing, proofreading, and publishing</w:t>
      </w:r>
      <w:r>
        <w:rPr>
          <w:rFonts w:ascii="Roboto Mono" w:eastAsia="Roboto Mono" w:hAnsi="Roboto Mono" w:cs="Roboto Mono"/>
          <w:b/>
        </w:rPr>
        <w:br/>
      </w:r>
    </w:p>
    <w:p w14:paraId="327A8210" w14:textId="77777777" w:rsidR="001204EA" w:rsidRDefault="001204EA" w:rsidP="001204E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Aids </w:t>
      </w:r>
      <w:r>
        <w:rPr>
          <w:rFonts w:ascii="Roboto Mono" w:eastAsia="Roboto Mono" w:hAnsi="Roboto Mono" w:cs="Roboto Mono"/>
          <w:b/>
        </w:rPr>
        <w:t>learners with spelling challenges</w:t>
      </w:r>
      <w:r>
        <w:rPr>
          <w:rFonts w:ascii="Roboto Mono" w:eastAsia="Roboto Mono" w:hAnsi="Roboto Mono" w:cs="Roboto Mono"/>
          <w:b/>
        </w:rPr>
        <w:br/>
      </w:r>
    </w:p>
    <w:p w14:paraId="20DC5EC1" w14:textId="77777777" w:rsidR="001204EA" w:rsidRDefault="001204EA" w:rsidP="001204E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language instruction and exams</w:t>
      </w:r>
    </w:p>
    <w:p w14:paraId="412BDBC5" w14:textId="77777777" w:rsidR="001204EA" w:rsidRDefault="001204EA">
      <w:r>
        <w:pict w14:anchorId="57DF6B4D">
          <v:rect id="_x0000_i1028" style="width:0;height:1.5pt" o:hralign="center" o:hrstd="t" o:hr="t" fillcolor="#a0a0a0" stroked="f"/>
        </w:pict>
      </w:r>
    </w:p>
    <w:p w14:paraId="4A9ADD3F" w14:textId="77777777" w:rsidR="001204EA" w:rsidRDefault="001204EA">
      <w:pPr>
        <w:pStyle w:val="Heading2"/>
        <w:keepNext w:val="0"/>
        <w:keepLines w:val="0"/>
        <w:spacing w:before="280"/>
      </w:pPr>
      <w:bookmarkStart w:id="5" w:name="_r44ydum6ryab" w:colFirst="0" w:colLast="0"/>
      <w:bookmarkEnd w:id="5"/>
      <w:r>
        <w:t>🔹 Use Cases</w:t>
      </w:r>
    </w:p>
    <w:p w14:paraId="32269B12" w14:textId="77777777" w:rsidR="001204EA" w:rsidRDefault="001204E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E17CB92" w14:textId="77777777" w:rsidR="001204EA" w:rsidRDefault="001204EA" w:rsidP="001204E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School classrooms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exam prep</w:t>
      </w:r>
      <w:r>
        <w:rPr>
          <w:rFonts w:ascii="Roboto Mono" w:eastAsia="Roboto Mono" w:hAnsi="Roboto Mono" w:cs="Roboto Mono"/>
          <w:b/>
        </w:rPr>
        <w:br/>
      </w:r>
    </w:p>
    <w:p w14:paraId="41E96533" w14:textId="77777777" w:rsidR="001204EA" w:rsidRDefault="001204EA" w:rsidP="001204E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Dyslexia support tools</w:t>
      </w:r>
      <w:r>
        <w:rPr>
          <w:rFonts w:ascii="Roboto Mono" w:eastAsia="Roboto Mono" w:hAnsi="Roboto Mono" w:cs="Roboto Mono"/>
          <w:b/>
        </w:rPr>
        <w:br/>
      </w:r>
    </w:p>
    <w:p w14:paraId="31DC221B" w14:textId="77777777" w:rsidR="001204EA" w:rsidRDefault="001204EA" w:rsidP="001204E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Proofreading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editing processes</w:t>
      </w:r>
      <w:r>
        <w:rPr>
          <w:rFonts w:ascii="Roboto Mono" w:eastAsia="Roboto Mono" w:hAnsi="Roboto Mono" w:cs="Roboto Mono"/>
          <w:b/>
        </w:rPr>
        <w:br/>
      </w:r>
    </w:p>
    <w:p w14:paraId="651531B6" w14:textId="77777777" w:rsidR="001204EA" w:rsidRDefault="001204EA" w:rsidP="001204E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Spelling competitions</w:t>
      </w:r>
      <w:r>
        <w:rPr>
          <w:rFonts w:ascii="Roboto Mono" w:eastAsia="Roboto Mono" w:hAnsi="Roboto Mono" w:cs="Roboto Mono"/>
        </w:rPr>
        <w:t xml:space="preserve"> and writing workshops</w:t>
      </w:r>
    </w:p>
    <w:p w14:paraId="7920ED07" w14:textId="77777777" w:rsidR="001204EA" w:rsidRDefault="001204EA">
      <w:r>
        <w:pict w14:anchorId="3124480F">
          <v:rect id="_x0000_i1029" style="width:0;height:1.5pt" o:hralign="center" o:hrstd="t" o:hr="t" fillcolor="#a0a0a0" stroked="f"/>
        </w:pict>
      </w:r>
    </w:p>
    <w:p w14:paraId="7F32248B" w14:textId="77777777" w:rsidR="001204EA" w:rsidRDefault="001204EA"/>
    <w:p w14:paraId="3B3F44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6281"/>
    <w:multiLevelType w:val="multilevel"/>
    <w:tmpl w:val="6AFE3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212925"/>
    <w:multiLevelType w:val="multilevel"/>
    <w:tmpl w:val="3CD4E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625829">
    <w:abstractNumId w:val="1"/>
  </w:num>
  <w:num w:numId="2" w16cid:durableId="77702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EA"/>
    <w:rsid w:val="001204E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E76A"/>
  <w15:chartTrackingRefBased/>
  <w15:docId w15:val="{FD2F4B62-2AE2-4E0F-98D9-4F5A58A9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