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yr9ng983nho" w:id="0"/>
      <w:bookmarkEnd w:id="0"/>
      <w:r w:rsidDel="00000000" w:rsidR="00000000" w:rsidRPr="00000000">
        <w:rPr>
          <w:rtl w:val="0"/>
        </w:rPr>
        <w:t xml:space="preserve">Hexameter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jjcgw3phs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📏 What is Hexameter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Hexameter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poetic meter composed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six metrical feet per 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is historically significant in classical epic poetry, especially in Greek and Latin literature. Though rare in English, it has been adapted in certain narrative and formal poetic traditions.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5fejcid9lo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line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6 feet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syllables range from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12 to 18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depending on the foot type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Classical hexameter often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spondees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Dactyl: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DUM-da-da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Spondee: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DUM-DUM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English adaptations may use: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hexameter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Alexandrine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Anapestic hexameter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dactylic hexameter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(less common)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bmajk7qs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Example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ul1hjuuh8jh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Dactylic Hexameter (Classical Latin):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Arma virumque cano, Troiae qui primus ab oris</w:t>
        <w:br w:type="textWrapping"/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Virgil, Aeneid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 sing of arms and the man...)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v04g6j22j5k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Iambic Hexameter (Alexandrine):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needless Alexandrine ends the song</w:t>
        <w:br w:type="textWrapping"/>
        <w:t xml:space="preserve"> That, like a wounded snake, drags its slow length along.</w:t>
        <w:br w:type="textWrapping"/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Alexander Pope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t74v6z6c9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Variants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965"/>
        <w:tblGridChange w:id="0">
          <w:tblGrid>
            <w:gridCol w:w="2270"/>
            <w:gridCol w:w="6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Dactylic Hexameter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in Greek and Latin epics; six feet per line, with a mix of dactyls/spondees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Iambic Hexameter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Known as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Alexandrine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; common in French and Elizabethan poetry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Anapestic Hexameter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Sometimes used for comic or light verse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sfg5ceey6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🎭 Effect in Poetry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Conveys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grand, formal, or epic tone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Creates a sense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progression or march-like rhythm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Suitable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heroic storytelling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mythological themes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English,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Alexandrine 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often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conclude stanzas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upon themes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yf2nkkd9gh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📚 Where It's Found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Hexameter appears in: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Classical epic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(Homer’s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Iliad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Virgil’s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Aeneid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French classical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(Alexandrine as the dominant form)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Elizabethan and Neo-classical English poetry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Narrative verse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long reflective poems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Occasionally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ballads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