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39B08" w14:textId="77777777" w:rsidR="003D3674" w:rsidRPr="003D3674" w:rsidRDefault="003D3674" w:rsidP="003D3674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o49930n4mf1s" w:colFirst="0" w:colLast="0"/>
      <w:bookmarkEnd w:id="0"/>
      <w:r w:rsidRPr="003D3674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North-South Network Traffic</w:t>
      </w:r>
    </w:p>
    <w:p w14:paraId="1BCF32E9" w14:textId="77777777" w:rsidR="003D3674" w:rsidRPr="003D3674" w:rsidRDefault="003D3674" w:rsidP="003D36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bn0z2j38ncle" w:colFirst="0" w:colLast="0"/>
      <w:bookmarkEnd w:id="1"/>
      <w:r w:rsidRPr="003D36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🧭</w:t>
      </w:r>
      <w:r w:rsidRPr="003D36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North-South Network Traffic?</w:t>
      </w:r>
    </w:p>
    <w:p w14:paraId="76E0E68A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CF92A6E" w14:textId="77777777" w:rsidR="003D3674" w:rsidRPr="003D3674" w:rsidRDefault="003D3674" w:rsidP="003D36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 traffic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traffic that flows in and out of a data center, enterprise, or internal network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typically between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internal resources and external clients or users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DDD7FD2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91AD0F">
          <v:rect id="_x0000_i1025" style="width:0;height:1.5pt" o:hralign="center" o:hrstd="t" o:hr="t" fillcolor="#a0a0a0" stroked="f"/>
        </w:pict>
      </w:r>
    </w:p>
    <w:p w14:paraId="657D8E87" w14:textId="77777777" w:rsidR="003D3674" w:rsidRPr="003D3674" w:rsidRDefault="003D3674" w:rsidP="003D36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f3l84glph642" w:colFirst="0" w:colLast="0"/>
      <w:bookmarkEnd w:id="2"/>
      <w:r w:rsidRPr="003D36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3D36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1CD1B8F9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4B1D976" w14:textId="77777777" w:rsidR="003D3674" w:rsidRPr="003D3674" w:rsidRDefault="003D3674" w:rsidP="003D367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 traffic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inbound and outbound traffic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moves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internal systems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(like servers) and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external sources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(like users on the internet).</w:t>
      </w:r>
    </w:p>
    <w:p w14:paraId="25F055C4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7A91402">
          <v:rect id="_x0000_i1026" style="width:0;height:1.5pt" o:hralign="center" o:hrstd="t" o:hr="t" fillcolor="#a0a0a0" stroked="f"/>
        </w:pict>
      </w:r>
    </w:p>
    <w:p w14:paraId="10170823" w14:textId="77777777" w:rsidR="003D3674" w:rsidRPr="003D3674" w:rsidRDefault="003D3674" w:rsidP="003D36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ttya9b3jjseg" w:colFirst="0" w:colLast="0"/>
      <w:bookmarkEnd w:id="3"/>
      <w:r w:rsidRPr="003D36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📡</w:t>
      </w:r>
      <w:r w:rsidRPr="003D36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Examples of North-South Traffic</w:t>
      </w:r>
    </w:p>
    <w:p w14:paraId="5E9FE893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7AA42A5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03C1CD" wp14:editId="332E908E">
            <wp:extent cx="5943600" cy="1625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15"/>
      </w:tblGrid>
      <w:tr w:rsidR="003D3674" w:rsidRPr="003D3674" w14:paraId="20E0AE8D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B755B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1ED7D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D3674" w:rsidRPr="003D3674" w14:paraId="2EA3E3AA" w14:textId="77777777" w:rsidTr="00946108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51E67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User accessing a website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44B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visitor from the internet loads a website hosted in your data center</w:t>
            </w:r>
          </w:p>
        </w:tc>
      </w:tr>
      <w:tr w:rsidR="003D3674" w:rsidRPr="003D3674" w14:paraId="665D8569" w14:textId="77777777" w:rsidTr="00946108">
        <w:trPr>
          <w:trHeight w:val="83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1AE6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📥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API request from a mobile app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D68E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An app sends a request to a backend server</w:t>
            </w:r>
          </w:p>
        </w:tc>
      </w:tr>
      <w:tr w:rsidR="003D3674" w:rsidRPr="003D3674" w14:paraId="125AE21D" w14:textId="77777777" w:rsidTr="00946108">
        <w:trPr>
          <w:trHeight w:val="83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3E8C9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📤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Sending emails to the internet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6201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Your company email server relays messages to Gmail, Outlook, etc.</w:t>
            </w:r>
          </w:p>
        </w:tc>
      </w:tr>
      <w:tr w:rsidR="003D3674" w:rsidRPr="003D3674" w14:paraId="4008220E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1236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 filtering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7774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Controls traffic between LAN and WAN</w:t>
            </w:r>
          </w:p>
        </w:tc>
      </w:tr>
    </w:tbl>
    <w:p w14:paraId="130F5A91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71586E">
          <v:rect id="_x0000_i1027" style="width:0;height:1.5pt" o:hralign="center" o:hrstd="t" o:hr="t" fillcolor="#a0a0a0" stroked="f"/>
        </w:pict>
      </w:r>
    </w:p>
    <w:p w14:paraId="4F121A3B" w14:textId="77777777" w:rsidR="003D3674" w:rsidRPr="003D3674" w:rsidRDefault="003D3674" w:rsidP="003D36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mzgcv746rrla" w:colFirst="0" w:colLast="0"/>
      <w:bookmarkEnd w:id="4"/>
      <w:r w:rsidRPr="003D36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🧭</w:t>
      </w:r>
      <w:r w:rsidRPr="003D36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“North-South”?</w:t>
      </w:r>
    </w:p>
    <w:p w14:paraId="0485340F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052AE923" w14:textId="77777777" w:rsidR="003D3674" w:rsidRPr="003D3674" w:rsidRDefault="003D3674" w:rsidP="003D36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 data center diagrams:</w:t>
      </w:r>
    </w:p>
    <w:p w14:paraId="5A3E9458" w14:textId="77777777" w:rsidR="003D3674" w:rsidRPr="003D3674" w:rsidRDefault="003D3674" w:rsidP="003D3674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External (internet, clients, users)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DCDC963" w14:textId="77777777" w:rsidR="003D3674" w:rsidRPr="003D3674" w:rsidRDefault="003D3674" w:rsidP="003D3674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South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Internal (servers, databases, apps)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AB3B780" w14:textId="77777777" w:rsidR="003D3674" w:rsidRPr="003D3674" w:rsidRDefault="003D3674" w:rsidP="003D367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So,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represents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traffic moving vertically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the inside and outside.</w:t>
      </w:r>
    </w:p>
    <w:p w14:paraId="6B938FDA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5A6DA6">
          <v:rect id="_x0000_i1028" style="width:0;height:1.5pt" o:hralign="center" o:hrstd="t" o:hr="t" fillcolor="#a0a0a0" stroked="f"/>
        </w:pict>
      </w:r>
    </w:p>
    <w:p w14:paraId="17027CAF" w14:textId="77777777" w:rsidR="003D3674" w:rsidRPr="003D3674" w:rsidRDefault="003D3674" w:rsidP="003D36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sbyltwcjl106" w:colFirst="0" w:colLast="0"/>
      <w:bookmarkEnd w:id="5"/>
      <w:r w:rsidRPr="003D36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3D36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Characteristics of North-South Traffic</w:t>
      </w:r>
    </w:p>
    <w:p w14:paraId="5575FAFF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A2AF609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C66D3" wp14:editId="05B17693">
            <wp:extent cx="5943600" cy="1600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5180"/>
      </w:tblGrid>
      <w:tr w:rsidR="003D3674" w:rsidRPr="003D3674" w14:paraId="694EBCE7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723D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Characteristic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46620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D3674" w:rsidRPr="003D3674" w14:paraId="7F902E78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1DD9C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Crosses boundaries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6E89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Moves between external and internal networks</w:t>
            </w:r>
          </w:p>
        </w:tc>
      </w:tr>
      <w:tr w:rsidR="003D3674" w:rsidRPr="003D3674" w14:paraId="0B5FB234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B458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Heavily inspected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A6C7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Firewalls, intrusion detection, proxies often applied</w:t>
            </w:r>
          </w:p>
        </w:tc>
      </w:tr>
      <w:tr w:rsidR="003D3674" w:rsidRPr="003D3674" w14:paraId="4F471934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4255E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📉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Lower volume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A74FE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Compared to East-West traffic in large data centers</w:t>
            </w:r>
          </w:p>
        </w:tc>
      </w:tr>
      <w:tr w:rsidR="003D3674" w:rsidRPr="003D3674" w14:paraId="4B9C8840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EAD10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📶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Latency-sensitive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4276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Affects user-facing apps like websites or APIs</w:t>
            </w:r>
          </w:p>
        </w:tc>
      </w:tr>
    </w:tbl>
    <w:p w14:paraId="4F23E1DB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F2D2C2E">
          <v:rect id="_x0000_i1029" style="width:0;height:1.5pt" o:hralign="center" o:hrstd="t" o:hr="t" fillcolor="#a0a0a0" stroked="f"/>
        </w:pict>
      </w:r>
    </w:p>
    <w:p w14:paraId="2E9C69E6" w14:textId="77777777" w:rsidR="003D3674" w:rsidRPr="003D3674" w:rsidRDefault="003D3674" w:rsidP="003D36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fu3lik7a2nyv" w:colFirst="0" w:colLast="0"/>
      <w:bookmarkEnd w:id="6"/>
      <w:r w:rsidRPr="003D36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3D36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Security Considerations</w:t>
      </w:r>
    </w:p>
    <w:p w14:paraId="41976024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675018C5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1E8CEE" wp14:editId="2311460A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3635"/>
      </w:tblGrid>
      <w:tr w:rsidR="003D3674" w:rsidRPr="003D3674" w14:paraId="6424BD90" w14:textId="77777777" w:rsidTr="00946108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339A7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6759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</w:tr>
      <w:tr w:rsidR="003D3674" w:rsidRPr="003D3674" w14:paraId="1FC34476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1D7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79F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 against unauthorized access</w:t>
            </w:r>
          </w:p>
        </w:tc>
      </w:tr>
      <w:tr w:rsidR="003D3674" w:rsidRPr="003D3674" w14:paraId="24EF9CA9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6382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Reverse proxies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46550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Secure incoming web traffic</w:t>
            </w:r>
          </w:p>
        </w:tc>
      </w:tr>
      <w:tr w:rsidR="003D3674" w:rsidRPr="003D3674" w14:paraId="19FF2348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9B6C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Deep packet inspection (DPI)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5FF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Detect threats in traffic payload</w:t>
            </w:r>
          </w:p>
        </w:tc>
      </w:tr>
      <w:tr w:rsidR="003D3674" w:rsidRPr="003D3674" w14:paraId="4219E8AA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93C7F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🔑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TLS/SSL encryption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2CEF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 data in transit</w:t>
            </w:r>
          </w:p>
        </w:tc>
      </w:tr>
    </w:tbl>
    <w:p w14:paraId="76FF97EC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04C75C">
          <v:rect id="_x0000_i1030" style="width:0;height:1.5pt" o:hralign="center" o:hrstd="t" o:hr="t" fillcolor="#a0a0a0" stroked="f"/>
        </w:pict>
      </w:r>
    </w:p>
    <w:p w14:paraId="46743497" w14:textId="77777777" w:rsidR="003D3674" w:rsidRPr="003D3674" w:rsidRDefault="003D3674" w:rsidP="003D36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scv7b6r3kf04" w:colFirst="0" w:colLast="0"/>
      <w:bookmarkEnd w:id="7"/>
      <w:r w:rsidRPr="003D36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🆚</w:t>
      </w:r>
      <w:r w:rsidRPr="003D36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North-South vs East-West Traffic</w:t>
      </w:r>
    </w:p>
    <w:p w14:paraId="7312686F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43D5387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B8B8F9" wp14:editId="119D07A8">
            <wp:extent cx="5943600" cy="199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2870"/>
        <w:gridCol w:w="3560"/>
      </w:tblGrid>
      <w:tr w:rsidR="003D3674" w:rsidRPr="003D3674" w14:paraId="35D251A2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A166B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ADF71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North-South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A99FD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East-West</w:t>
            </w:r>
          </w:p>
        </w:tc>
      </w:tr>
      <w:tr w:rsidR="003D3674" w:rsidRPr="003D3674" w14:paraId="2679638A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2873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Direction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9EC3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Inbound/outbound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223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Internal/lateral</w:t>
            </w:r>
          </w:p>
        </w:tc>
      </w:tr>
      <w:tr w:rsidR="003D3674" w:rsidRPr="003D3674" w14:paraId="588EB586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C75C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External exposure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E580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432D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</w:tr>
      <w:tr w:rsidR="003D3674" w:rsidRPr="003D3674" w14:paraId="42803929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6AC98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Security focus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83808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Perimeter protection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6BA4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segmentation</w:t>
            </w:r>
          </w:p>
        </w:tc>
      </w:tr>
      <w:tr w:rsidR="003D3674" w:rsidRPr="003D3674" w14:paraId="2D398939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DB7C7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🌟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Main concern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03DF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 threats, user access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6CD9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Lateral movement, internal attacks</w:t>
            </w:r>
          </w:p>
        </w:tc>
      </w:tr>
      <w:tr w:rsidR="003D3674" w:rsidRPr="003D3674" w14:paraId="122569AE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21D1C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8700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User </w:t>
            </w:r>
            <w:r w:rsidRPr="003D3674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DDF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App Server </w:t>
            </w:r>
            <w:r w:rsidRPr="003D3674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Database Server</w:t>
            </w:r>
          </w:p>
        </w:tc>
      </w:tr>
    </w:tbl>
    <w:p w14:paraId="4053E6BE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610EC8">
          <v:rect id="_x0000_i1031" style="width:0;height:1.5pt" o:hralign="center" o:hrstd="t" o:hr="t" fillcolor="#a0a0a0" stroked="f"/>
        </w:pict>
      </w:r>
    </w:p>
    <w:p w14:paraId="6DC7D924" w14:textId="77777777" w:rsidR="003D3674" w:rsidRPr="003D3674" w:rsidRDefault="003D3674" w:rsidP="003D367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nwo5bfrqsr5b" w:colFirst="0" w:colLast="0"/>
      <w:bookmarkEnd w:id="8"/>
      <w:r w:rsidRPr="003D367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3D367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26E23D48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055A8BB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3B7612" wp14:editId="142D79AB">
            <wp:extent cx="5943600" cy="198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6170"/>
      </w:tblGrid>
      <w:tr w:rsidR="003D3674" w:rsidRPr="003D3674" w14:paraId="1DE6D272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6E2E8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9102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3D3674" w:rsidRPr="003D3674" w14:paraId="5B3B7092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420C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ABE8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Traffic moving between internal systems and external sources</w:t>
            </w:r>
          </w:p>
        </w:tc>
      </w:tr>
      <w:tr w:rsidR="003D3674" w:rsidRPr="003D3674" w14:paraId="679908E8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A67E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01096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Inbound/outbound (north </w:t>
            </w:r>
            <w:r w:rsidRPr="003D3674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south)</w:t>
            </w:r>
          </w:p>
        </w:tc>
      </w:tr>
      <w:tr w:rsidR="003D3674" w:rsidRPr="003D3674" w14:paraId="3781AF20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791E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470A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browsing, app access, sending/receiving emails</w:t>
            </w:r>
          </w:p>
        </w:tc>
      </w:tr>
      <w:tr w:rsidR="003D3674" w:rsidRPr="003D3674" w14:paraId="5F173C37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821E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tools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9C5D4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Firewalls, proxies, SSL, DDoS protection</w:t>
            </w:r>
          </w:p>
        </w:tc>
      </w:tr>
      <w:tr w:rsidR="003D3674" w:rsidRPr="003D3674" w14:paraId="24B4F456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E00E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Importance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0EC9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Critical for external access and security boundaries</w:t>
            </w:r>
          </w:p>
        </w:tc>
      </w:tr>
    </w:tbl>
    <w:p w14:paraId="4D0E4D60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80D9E3">
          <v:rect id="_x0000_i1032" style="width:0;height:1.5pt" o:hralign="center" o:hrstd="t" o:hr="t" fillcolor="#a0a0a0" stroked="f"/>
        </w:pict>
      </w:r>
    </w:p>
    <w:p w14:paraId="38BB3650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1F7E1F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3623AF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90434E" w14:textId="77777777" w:rsidR="00A70480" w:rsidRPr="003D3674" w:rsidRDefault="00A70480" w:rsidP="003D3674"/>
    <w:sectPr w:rsidR="00A70480" w:rsidRPr="003D3674" w:rsidSect="003D36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B0CA2"/>
    <w:multiLevelType w:val="multilevel"/>
    <w:tmpl w:val="B52E1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6828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674"/>
    <w:rsid w:val="002D1F4F"/>
    <w:rsid w:val="003D367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2E36F"/>
  <w15:chartTrackingRefBased/>
  <w15:docId w15:val="{4C9DEF9A-7042-4891-B600-24620BCFA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6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6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6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406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