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96D" w14:textId="77777777" w:rsidR="00362FF9" w:rsidRDefault="00362FF9" w:rsidP="00630502">
      <w:pPr>
        <w:pStyle w:val="Heading1"/>
        <w:keepNext w:val="0"/>
        <w:keepLines w:val="0"/>
      </w:pPr>
      <w:bookmarkStart w:id="0" w:name="_4tncjvi1dffm" w:colFirst="0" w:colLast="0"/>
      <w:bookmarkEnd w:id="0"/>
      <w:r>
        <w:t>Use Case Point (UCP)</w:t>
      </w:r>
    </w:p>
    <w:p w14:paraId="1227B393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" w:name="_rfz6i61p17xf" w:colFirst="0" w:colLast="0"/>
      <w:bookmarkEnd w:id="1"/>
      <w:r>
        <w:t>📌 Definition</w:t>
      </w:r>
    </w:p>
    <w:p w14:paraId="1820D43D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AE6B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Point (UCP)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estimation technique</w:t>
      </w:r>
      <w:r>
        <w:rPr>
          <w:rFonts w:ascii="Roboto Mono" w:eastAsia="Roboto Mono" w:hAnsi="Roboto Mono" w:cs="Roboto Mono"/>
        </w:rPr>
        <w:t xml:space="preserve"> based on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estimates the </w:t>
      </w:r>
      <w:r>
        <w:rPr>
          <w:rFonts w:ascii="Roboto Mono" w:eastAsia="Roboto Mono" w:hAnsi="Roboto Mono" w:cs="Roboto Mono"/>
          <w:b/>
        </w:rPr>
        <w:t>size, effort, and cost</w:t>
      </w:r>
      <w:r>
        <w:rPr>
          <w:rFonts w:ascii="Roboto Mono" w:eastAsia="Roboto Mono" w:hAnsi="Roboto Mono" w:cs="Roboto Mono"/>
        </w:rPr>
        <w:t xml:space="preserve"> of a software project by analyzing:</w:t>
      </w:r>
    </w:p>
    <w:p w14:paraId="0BF23AC0" w14:textId="77777777" w:rsidR="00362FF9" w:rsidRDefault="00362FF9" w:rsidP="00362F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Actors</w:t>
      </w:r>
      <w:r>
        <w:rPr>
          <w:rFonts w:ascii="Roboto Mono" w:eastAsia="Roboto Mono" w:hAnsi="Roboto Mono" w:cs="Roboto Mono"/>
        </w:rPr>
        <w:t xml:space="preserve"> (who interacts with the system),</w:t>
      </w:r>
      <w:r>
        <w:rPr>
          <w:rFonts w:ascii="Roboto Mono" w:eastAsia="Roboto Mono" w:hAnsi="Roboto Mono" w:cs="Roboto Mono"/>
        </w:rPr>
        <w:br/>
      </w:r>
    </w:p>
    <w:p w14:paraId="66C48EAC" w14:textId="77777777" w:rsidR="00362FF9" w:rsidRDefault="00362FF9" w:rsidP="00362F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 xml:space="preserve"> (functionalities/scenarios of the system), and</w:t>
      </w:r>
      <w:r>
        <w:rPr>
          <w:rFonts w:ascii="Roboto Mono" w:eastAsia="Roboto Mono" w:hAnsi="Roboto Mono" w:cs="Roboto Mono"/>
        </w:rPr>
        <w:br/>
      </w:r>
    </w:p>
    <w:p w14:paraId="1DA23BCC" w14:textId="77777777" w:rsidR="00362FF9" w:rsidRDefault="00362FF9" w:rsidP="00362F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&amp; Environmental Factors</w:t>
      </w:r>
      <w:r>
        <w:rPr>
          <w:rFonts w:ascii="Roboto Mono" w:eastAsia="Roboto Mono" w:hAnsi="Roboto Mono" w:cs="Roboto Mono"/>
        </w:rPr>
        <w:t xml:space="preserve"> (complexity, team skills, tools, etc.).</w:t>
      </w:r>
      <w:r>
        <w:rPr>
          <w:rFonts w:ascii="Roboto Mono" w:eastAsia="Roboto Mono" w:hAnsi="Roboto Mono" w:cs="Roboto Mono"/>
        </w:rPr>
        <w:br/>
      </w:r>
    </w:p>
    <w:p w14:paraId="73DCB661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similar in spirit to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but works best when a </w:t>
      </w:r>
      <w:r>
        <w:rPr>
          <w:rFonts w:ascii="Roboto Mono" w:eastAsia="Roboto Mono" w:hAnsi="Roboto Mono" w:cs="Roboto Mono"/>
          <w:b/>
        </w:rPr>
        <w:t>Use Case Model</w:t>
      </w:r>
      <w:r>
        <w:rPr>
          <w:rFonts w:ascii="Roboto Mono" w:eastAsia="Roboto Mono" w:hAnsi="Roboto Mono" w:cs="Roboto Mono"/>
        </w:rPr>
        <w:t xml:space="preserve"> is available.</w:t>
      </w:r>
    </w:p>
    <w:p w14:paraId="754DAD0F" w14:textId="77777777" w:rsidR="00362FF9" w:rsidRDefault="00362FF9" w:rsidP="00630502">
      <w:r>
        <w:pict w14:anchorId="4F4FA79E">
          <v:rect id="_x0000_i1025" style="width:0;height:1.5pt" o:hralign="center" o:hrstd="t" o:hr="t" fillcolor="#a0a0a0" stroked="f"/>
        </w:pict>
      </w:r>
    </w:p>
    <w:p w14:paraId="3FF5022C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2" w:name="_47fvog51uki2" w:colFirst="0" w:colLast="0"/>
      <w:bookmarkEnd w:id="2"/>
      <w:r>
        <w:t>🗂️ Steps in UCP Estimation</w:t>
      </w:r>
    </w:p>
    <w:p w14:paraId="35613737" w14:textId="77777777" w:rsidR="00362FF9" w:rsidRDefault="00362FF9" w:rsidP="00630502">
      <w:pPr>
        <w:pStyle w:val="Heading3"/>
        <w:keepNext w:val="0"/>
        <w:keepLines w:val="0"/>
      </w:pPr>
      <w:bookmarkStart w:id="3" w:name="_o7aplkt28g97" w:colFirst="0" w:colLast="0"/>
      <w:bookmarkEnd w:id="3"/>
      <w:r>
        <w:t>1. Classify &amp; Weigh Actors</w:t>
      </w:r>
    </w:p>
    <w:p w14:paraId="6D8FFBAA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B69BEC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Actors = anything outside the system interacting with it (user, another system, device).</w:t>
      </w:r>
    </w:p>
    <w:p w14:paraId="43888D9E" w14:textId="77777777" w:rsidR="00362FF9" w:rsidRDefault="00362FF9" w:rsidP="00362FF9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 Actor</w:t>
      </w:r>
      <w:r>
        <w:rPr>
          <w:rFonts w:ascii="Nova Mono" w:eastAsia="Nova Mono" w:hAnsi="Nova Mono" w:cs="Nova Mono"/>
        </w:rPr>
        <w:t xml:space="preserve"> (API, another system using defined protocol) → 1 point</w:t>
      </w:r>
      <w:r>
        <w:rPr>
          <w:rFonts w:ascii="Nova Mono" w:eastAsia="Nova Mono" w:hAnsi="Nova Mono" w:cs="Nova Mono"/>
        </w:rPr>
        <w:br/>
      </w:r>
    </w:p>
    <w:p w14:paraId="68ADBAEA" w14:textId="77777777" w:rsidR="00362FF9" w:rsidRDefault="00362FF9" w:rsidP="00362FF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Average Actor</w:t>
      </w:r>
      <w:r>
        <w:rPr>
          <w:rFonts w:ascii="Nova Mono" w:eastAsia="Nova Mono" w:hAnsi="Nova Mono" w:cs="Nova Mono"/>
        </w:rPr>
        <w:t xml:space="preserve"> (interactive system via protocol like TCP/IP, database) → 2 points</w:t>
      </w:r>
      <w:r>
        <w:rPr>
          <w:rFonts w:ascii="Nova Mono" w:eastAsia="Nova Mono" w:hAnsi="Nova Mono" w:cs="Nova Mono"/>
        </w:rPr>
        <w:br/>
      </w:r>
    </w:p>
    <w:p w14:paraId="6BE89F03" w14:textId="77777777" w:rsidR="00362FF9" w:rsidRDefault="00362FF9" w:rsidP="00362FF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 Actor</w:t>
      </w:r>
      <w:r>
        <w:rPr>
          <w:rFonts w:ascii="Nova Mono" w:eastAsia="Nova Mono" w:hAnsi="Nova Mono" w:cs="Nova Mono"/>
        </w:rPr>
        <w:t xml:space="preserve"> (person via UI or complex interface) → 3 points</w:t>
      </w:r>
      <w:r>
        <w:rPr>
          <w:rFonts w:ascii="Nova Mono" w:eastAsia="Nova Mono" w:hAnsi="Nova Mono" w:cs="Nova Mono"/>
        </w:rPr>
        <w:br/>
      </w:r>
    </w:p>
    <w:p w14:paraId="5629278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Add them up = </w:t>
      </w:r>
      <w:r>
        <w:rPr>
          <w:rFonts w:ascii="Roboto Mono" w:eastAsia="Roboto Mono" w:hAnsi="Roboto Mono" w:cs="Roboto Mono"/>
          <w:b/>
        </w:rPr>
        <w:t>Unadjusted Actor Weight (UAW)</w:t>
      </w:r>
    </w:p>
    <w:p w14:paraId="03DE668D" w14:textId="77777777" w:rsidR="00362FF9" w:rsidRDefault="00362FF9" w:rsidP="00630502">
      <w:r>
        <w:pict w14:anchorId="3DDE36BC">
          <v:rect id="_x0000_i1026" style="width:0;height:1.5pt" o:hralign="center" o:hrstd="t" o:hr="t" fillcolor="#a0a0a0" stroked="f"/>
        </w:pict>
      </w:r>
    </w:p>
    <w:p w14:paraId="0610D00C" w14:textId="77777777" w:rsidR="00362FF9" w:rsidRDefault="00362FF9" w:rsidP="00630502">
      <w:pPr>
        <w:pStyle w:val="Heading3"/>
        <w:keepNext w:val="0"/>
        <w:keepLines w:val="0"/>
      </w:pPr>
      <w:bookmarkStart w:id="4" w:name="_gowbdo8dsut9" w:colFirst="0" w:colLast="0"/>
      <w:bookmarkEnd w:id="4"/>
      <w:r>
        <w:t>2. Classify &amp; Weigh Use Cases</w:t>
      </w:r>
    </w:p>
    <w:p w14:paraId="4E09FEE7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84B3A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use case</w:t>
      </w:r>
      <w:r>
        <w:rPr>
          <w:rFonts w:ascii="Roboto Mono" w:eastAsia="Roboto Mono" w:hAnsi="Roboto Mono" w:cs="Roboto Mono"/>
        </w:rPr>
        <w:t xml:space="preserve"> is classified by the number of </w:t>
      </w:r>
      <w:r>
        <w:rPr>
          <w:rFonts w:ascii="Roboto Mono" w:eastAsia="Roboto Mono" w:hAnsi="Roboto Mono" w:cs="Roboto Mono"/>
          <w:b/>
        </w:rPr>
        <w:t>transactions/steps</w:t>
      </w:r>
      <w:r>
        <w:rPr>
          <w:rFonts w:ascii="Roboto Mono" w:eastAsia="Roboto Mono" w:hAnsi="Roboto Mono" w:cs="Roboto Mono"/>
        </w:rPr>
        <w:t>:</w:t>
      </w:r>
    </w:p>
    <w:p w14:paraId="2DEC7E9C" w14:textId="77777777" w:rsidR="00362FF9" w:rsidRDefault="00362FF9" w:rsidP="00362FF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(≤ 3 transactions) → 5 points</w:t>
      </w:r>
      <w:r>
        <w:rPr>
          <w:rFonts w:ascii="Nova Mono" w:eastAsia="Nova Mono" w:hAnsi="Nova Mono" w:cs="Nova Mono"/>
        </w:rPr>
        <w:br/>
      </w:r>
    </w:p>
    <w:p w14:paraId="64C1ED07" w14:textId="77777777" w:rsidR="00362FF9" w:rsidRDefault="00362FF9" w:rsidP="00362FF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Average</w:t>
      </w:r>
      <w:r>
        <w:rPr>
          <w:rFonts w:ascii="Nova Mono" w:eastAsia="Nova Mono" w:hAnsi="Nova Mono" w:cs="Nova Mono"/>
        </w:rPr>
        <w:t xml:space="preserve"> (4–7 transactions) → 10 points</w:t>
      </w:r>
      <w:r>
        <w:rPr>
          <w:rFonts w:ascii="Nova Mono" w:eastAsia="Nova Mono" w:hAnsi="Nova Mono" w:cs="Nova Mono"/>
        </w:rPr>
        <w:br/>
      </w:r>
    </w:p>
    <w:p w14:paraId="7EAF14E2" w14:textId="77777777" w:rsidR="00362FF9" w:rsidRDefault="00362FF9" w:rsidP="00362FF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Complex</w:t>
      </w:r>
      <w:r>
        <w:rPr>
          <w:rFonts w:ascii="Nova Mono" w:eastAsia="Nova Mono" w:hAnsi="Nova Mono" w:cs="Nova Mono"/>
        </w:rPr>
        <w:t xml:space="preserve"> (≥ 7 transactions) → 15 points</w:t>
      </w:r>
      <w:r>
        <w:rPr>
          <w:rFonts w:ascii="Nova Mono" w:eastAsia="Nova Mono" w:hAnsi="Nova Mono" w:cs="Nova Mono"/>
        </w:rPr>
        <w:br/>
      </w:r>
    </w:p>
    <w:p w14:paraId="1DC11F29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Add them up = </w:t>
      </w:r>
      <w:r>
        <w:rPr>
          <w:rFonts w:ascii="Roboto Mono" w:eastAsia="Roboto Mono" w:hAnsi="Roboto Mono" w:cs="Roboto Mono"/>
          <w:b/>
        </w:rPr>
        <w:t>Unadjusted Use Case Weight (UUCW)</w:t>
      </w:r>
    </w:p>
    <w:p w14:paraId="14D52184" w14:textId="77777777" w:rsidR="00362FF9" w:rsidRDefault="00362FF9" w:rsidP="00630502">
      <w:r>
        <w:pict w14:anchorId="10E69813">
          <v:rect id="_x0000_i1027" style="width:0;height:1.5pt" o:hralign="center" o:hrstd="t" o:hr="t" fillcolor="#a0a0a0" stroked="f"/>
        </w:pict>
      </w:r>
    </w:p>
    <w:p w14:paraId="4F739294" w14:textId="77777777" w:rsidR="00362FF9" w:rsidRDefault="00362FF9" w:rsidP="00630502">
      <w:pPr>
        <w:pStyle w:val="Heading3"/>
        <w:keepNext w:val="0"/>
        <w:keepLines w:val="0"/>
      </w:pPr>
      <w:bookmarkStart w:id="5" w:name="_8tc6i5n88hu3" w:colFirst="0" w:colLast="0"/>
      <w:bookmarkEnd w:id="5"/>
      <w:r>
        <w:t>3. Calculate Unadjusted Use Case Points (UUCP)</w:t>
      </w:r>
    </w:p>
    <w:p w14:paraId="1FCB1880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77AD15" w14:textId="77777777" w:rsidR="00362FF9" w:rsidRDefault="00362FF9" w:rsidP="00630502">
      <w:r>
        <w:rPr>
          <w:noProof/>
        </w:rPr>
        <w:drawing>
          <wp:inline distT="114300" distB="114300" distL="114300" distR="114300" wp14:anchorId="710C7EC0" wp14:editId="07678477">
            <wp:extent cx="2028825" cy="3143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37DC85" w14:textId="77777777" w:rsidR="00362FF9" w:rsidRDefault="00362FF9" w:rsidP="00630502">
      <w:r>
        <w:rPr>
          <w:rFonts w:ascii="Roboto Mono" w:eastAsia="Roboto Mono" w:hAnsi="Roboto Mono" w:cs="Roboto Mono"/>
        </w:rPr>
        <w:t>UUCP=UAW+UUCWUUCP = UAW + UUCW</w:t>
      </w:r>
      <w:r>
        <w:pict w14:anchorId="7964D934">
          <v:rect id="_x0000_i1028" style="width:0;height:1.5pt" o:hralign="center" o:hrstd="t" o:hr="t" fillcolor="#a0a0a0" stroked="f"/>
        </w:pict>
      </w:r>
    </w:p>
    <w:p w14:paraId="11137E49" w14:textId="77777777" w:rsidR="00362FF9" w:rsidRDefault="00362FF9" w:rsidP="00630502">
      <w:pPr>
        <w:pStyle w:val="Heading3"/>
        <w:keepNext w:val="0"/>
        <w:keepLines w:val="0"/>
      </w:pPr>
      <w:bookmarkStart w:id="6" w:name="_ve9s6uj3uz7n" w:colFirst="0" w:colLast="0"/>
      <w:bookmarkEnd w:id="6"/>
      <w:r>
        <w:t>4. Apply Technical Complexity Factor (TCF)</w:t>
      </w:r>
    </w:p>
    <w:p w14:paraId="33E07131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6337E5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 are ~13 factors (performance, security, reusability, etc.), each rated 0–5, with defined weights.</w:t>
      </w:r>
    </w:p>
    <w:p w14:paraId="2D6436E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9516E52" wp14:editId="34021642">
            <wp:extent cx="3133725" cy="4476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A957A" w14:textId="77777777" w:rsidR="00362FF9" w:rsidRDefault="00362FF9" w:rsidP="00630502">
      <w:r>
        <w:rPr>
          <w:rFonts w:ascii="Roboto Mono" w:eastAsia="Roboto Mono" w:hAnsi="Roboto Mono" w:cs="Roboto Mono"/>
        </w:rPr>
        <w:t>TCF=0.6+(0.01×Σ (Factor × Weight))TCF = 0.6 + (0.01 \times \text{Σ (Factor × Weight)})</w:t>
      </w:r>
      <w:r>
        <w:pict w14:anchorId="2CEDAAF6">
          <v:rect id="_x0000_i1029" style="width:0;height:1.5pt" o:hralign="center" o:hrstd="t" o:hr="t" fillcolor="#a0a0a0" stroked="f"/>
        </w:pict>
      </w:r>
    </w:p>
    <w:p w14:paraId="5D65628E" w14:textId="77777777" w:rsidR="00362FF9" w:rsidRDefault="00362FF9" w:rsidP="00630502">
      <w:pPr>
        <w:pStyle w:val="Heading3"/>
        <w:keepNext w:val="0"/>
        <w:keepLines w:val="0"/>
      </w:pPr>
      <w:bookmarkStart w:id="7" w:name="_bdgxpyn4441d" w:colFirst="0" w:colLast="0"/>
      <w:bookmarkEnd w:id="7"/>
      <w:r>
        <w:t>5. Apply Environmental Factor (EF)</w:t>
      </w:r>
    </w:p>
    <w:p w14:paraId="1582B788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C79CFE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There are ~8 factors (team experience, motivation, stability, etc.), each rated 0–5, with defined weights.</w:t>
      </w:r>
    </w:p>
    <w:p w14:paraId="4EDEAC2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F1CACFB" wp14:editId="1A24EC35">
            <wp:extent cx="3143250" cy="39052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EC22F" w14:textId="77777777" w:rsidR="00362FF9" w:rsidRDefault="00362FF9" w:rsidP="00630502">
      <w:r>
        <w:rPr>
          <w:rFonts w:ascii="Nova Mono" w:eastAsia="Nova Mono" w:hAnsi="Nova Mono" w:cs="Nova Mono"/>
        </w:rPr>
        <w:t>EF=1.4+(−0.03×Σ (Factor × Weight))EF = 1.4 + (-0.03 \times \text{Σ (Factor × Weight)})</w:t>
      </w:r>
      <w:r>
        <w:pict w14:anchorId="34C457A4">
          <v:rect id="_x0000_i1030" style="width:0;height:1.5pt" o:hralign="center" o:hrstd="t" o:hr="t" fillcolor="#a0a0a0" stroked="f"/>
        </w:pict>
      </w:r>
    </w:p>
    <w:p w14:paraId="4CEC6E7F" w14:textId="77777777" w:rsidR="00362FF9" w:rsidRDefault="00362FF9" w:rsidP="00630502">
      <w:pPr>
        <w:pStyle w:val="Heading3"/>
        <w:keepNext w:val="0"/>
        <w:keepLines w:val="0"/>
      </w:pPr>
      <w:bookmarkStart w:id="8" w:name="_36xhwxrzma2a" w:colFirst="0" w:colLast="0"/>
      <w:bookmarkEnd w:id="8"/>
      <w:r>
        <w:t>6. Final Use Case Points (UCP)</w:t>
      </w:r>
    </w:p>
    <w:p w14:paraId="2557EDC8" w14:textId="77777777" w:rsidR="00362FF9" w:rsidRDefault="00362FF9" w:rsidP="0063050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9DDDC" w14:textId="77777777" w:rsidR="00362FF9" w:rsidRDefault="00362FF9" w:rsidP="00630502">
      <w:r>
        <w:rPr>
          <w:noProof/>
        </w:rPr>
        <w:drawing>
          <wp:inline distT="114300" distB="114300" distL="114300" distR="114300" wp14:anchorId="15866AA0" wp14:editId="60B52688">
            <wp:extent cx="2209800" cy="4191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11058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UCP=UUCP×TCF×EFUCP = UUCP \times TCF \times EF</w:t>
      </w:r>
      <w:r>
        <w:pict w14:anchorId="6B62F1DD">
          <v:rect id="_x0000_i1031" style="width:0;height:1.5pt" o:hralign="center" o:hrstd="t" o:hr="t" fillcolor="#a0a0a0" stroked="f"/>
        </w:pict>
      </w:r>
    </w:p>
    <w:p w14:paraId="2C6CEE7D" w14:textId="77777777" w:rsidR="00362FF9" w:rsidRDefault="00362FF9" w:rsidP="00630502">
      <w:pPr>
        <w:pStyle w:val="Heading3"/>
        <w:keepNext w:val="0"/>
        <w:keepLines w:val="0"/>
      </w:pPr>
      <w:bookmarkStart w:id="9" w:name="_6kzxq5d99x2t" w:colFirst="0" w:colLast="0"/>
      <w:bookmarkEnd w:id="9"/>
      <w:r>
        <w:t>7. Convert to Effort</w:t>
      </w:r>
    </w:p>
    <w:p w14:paraId="6A06082D" w14:textId="77777777" w:rsidR="00362FF9" w:rsidRDefault="00362FF9" w:rsidP="006305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48D3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Organizations usually maintain a </w:t>
      </w:r>
      <w:r>
        <w:rPr>
          <w:rFonts w:ascii="Roboto Mono" w:eastAsia="Roboto Mono" w:hAnsi="Roboto Mono" w:cs="Roboto Mono"/>
          <w:b/>
        </w:rPr>
        <w:t>productivity factor (PF)</w:t>
      </w:r>
      <w:r>
        <w:rPr>
          <w:rFonts w:ascii="Roboto Mono" w:eastAsia="Roboto Mono" w:hAnsi="Roboto Mono" w:cs="Roboto Mono"/>
        </w:rPr>
        <w:t xml:space="preserve"> (e.g., 20 hours per UCP).</w:t>
      </w:r>
    </w:p>
    <w:p w14:paraId="065AAC9C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</w:p>
    <w:p w14:paraId="5F9C9B89" w14:textId="77777777" w:rsidR="00362FF9" w:rsidRDefault="00362FF9" w:rsidP="00630502">
      <w:r>
        <w:rPr>
          <w:rFonts w:ascii="Roboto Mono" w:eastAsia="Roboto Mono" w:hAnsi="Roboto Mono" w:cs="Roboto Mono"/>
        </w:rPr>
        <w:t>Effort (hours)=UCP×PF\text{Effort (hours)} = UCP \times PF</w:t>
      </w:r>
      <w:r>
        <w:pict w14:anchorId="4DE58978">
          <v:rect id="_x0000_i1032" style="width:0;height:1.5pt" o:hralign="center" o:hrstd="t" o:hr="t" fillcolor="#a0a0a0" stroked="f"/>
        </w:pict>
      </w:r>
    </w:p>
    <w:p w14:paraId="1607BFD2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0" w:name="_gxkzgm7vun81" w:colFirst="0" w:colLast="0"/>
      <w:bookmarkEnd w:id="10"/>
      <w:r>
        <w:t>📊 Example</w:t>
      </w:r>
    </w:p>
    <w:p w14:paraId="4256A817" w14:textId="77777777" w:rsidR="00362FF9" w:rsidRDefault="00362FF9" w:rsidP="006305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7B5B2A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library management system has:</w:t>
      </w:r>
    </w:p>
    <w:p w14:paraId="446527CF" w14:textId="77777777" w:rsidR="00362FF9" w:rsidRDefault="00362FF9" w:rsidP="00362FF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Actors:</w:t>
      </w:r>
      <w:r>
        <w:rPr>
          <w:rFonts w:ascii="Roboto Mono" w:eastAsia="Roboto Mono" w:hAnsi="Roboto Mono" w:cs="Roboto Mono"/>
          <w:b/>
        </w:rPr>
        <w:br/>
      </w:r>
    </w:p>
    <w:p w14:paraId="77B509F6" w14:textId="77777777" w:rsidR="00362FF9" w:rsidRDefault="00362FF9" w:rsidP="00362F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simple (APIs) = 2 × 1 = 2</w:t>
      </w:r>
      <w:r>
        <w:rPr>
          <w:rFonts w:ascii="Roboto Mono" w:eastAsia="Roboto Mono" w:hAnsi="Roboto Mono" w:cs="Roboto Mono"/>
        </w:rPr>
        <w:br/>
      </w:r>
    </w:p>
    <w:p w14:paraId="774C136E" w14:textId="77777777" w:rsidR="00362FF9" w:rsidRDefault="00362FF9" w:rsidP="00362FF9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>1 complex (Librarian via UI) = 1 × 3 = 3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UAW = 5</w:t>
      </w:r>
      <w:r>
        <w:rPr>
          <w:rFonts w:ascii="Roboto Mono" w:eastAsia="Roboto Mono" w:hAnsi="Roboto Mono" w:cs="Roboto Mono"/>
          <w:b/>
        </w:rPr>
        <w:br/>
      </w:r>
    </w:p>
    <w:p w14:paraId="3C9266E9" w14:textId="77777777" w:rsidR="00362FF9" w:rsidRDefault="00362FF9" w:rsidP="00362FF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Cases:</w:t>
      </w:r>
      <w:r>
        <w:rPr>
          <w:rFonts w:ascii="Roboto Mono" w:eastAsia="Roboto Mono" w:hAnsi="Roboto Mono" w:cs="Roboto Mono"/>
          <w:b/>
        </w:rPr>
        <w:br/>
      </w:r>
    </w:p>
    <w:p w14:paraId="5782CD8A" w14:textId="77777777" w:rsidR="00362FF9" w:rsidRDefault="00362FF9" w:rsidP="00362FF9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simple (check book availability, login) = 2 × 5 = 10</w:t>
      </w:r>
      <w:r>
        <w:rPr>
          <w:rFonts w:ascii="Roboto Mono" w:eastAsia="Roboto Mono" w:hAnsi="Roboto Mono" w:cs="Roboto Mono"/>
        </w:rPr>
        <w:br/>
      </w:r>
    </w:p>
    <w:p w14:paraId="5013F941" w14:textId="77777777" w:rsidR="00362FF9" w:rsidRDefault="00362FF9" w:rsidP="00362FF9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1 complex (borrow/return process with &gt;7 steps) = 15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UUCW = 25</w:t>
      </w:r>
      <w:r>
        <w:rPr>
          <w:rFonts w:ascii="Roboto Mono" w:eastAsia="Roboto Mono" w:hAnsi="Roboto Mono" w:cs="Roboto Mono"/>
          <w:b/>
        </w:rPr>
        <w:br/>
      </w:r>
    </w:p>
    <w:p w14:paraId="294E0F73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0942845" wp14:editId="6ED99204">
            <wp:extent cx="1600200" cy="38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38AA4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UUCP=5+25=30UUCP = 5 + 25 = 30</w:t>
      </w:r>
    </w:p>
    <w:p w14:paraId="2CDA8394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55F6A1FA" w14:textId="77777777" w:rsidR="00362FF9" w:rsidRDefault="00362FF9" w:rsidP="00362FF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TCF = 1.05</w:t>
      </w:r>
      <w:r>
        <w:rPr>
          <w:rFonts w:ascii="Roboto Mono" w:eastAsia="Roboto Mono" w:hAnsi="Roboto Mono" w:cs="Roboto Mono"/>
        </w:rPr>
        <w:br/>
      </w:r>
    </w:p>
    <w:p w14:paraId="71B0CC28" w14:textId="77777777" w:rsidR="00362FF9" w:rsidRDefault="00362FF9" w:rsidP="00362FF9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EF = 0.90</w:t>
      </w:r>
      <w:r>
        <w:rPr>
          <w:rFonts w:ascii="Roboto Mono" w:eastAsia="Roboto Mono" w:hAnsi="Roboto Mono" w:cs="Roboto Mono"/>
        </w:rPr>
        <w:br/>
      </w:r>
    </w:p>
    <w:p w14:paraId="269520A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BC39113" wp14:editId="08A155DB">
            <wp:extent cx="2390775" cy="304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285E7" w14:textId="77777777" w:rsidR="00362FF9" w:rsidRDefault="00362FF9" w:rsidP="00630502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UCP=30×1.05×0.90=28.35UCP = 30 \times 1.05 \times 0.90 = 28.35</w:t>
      </w:r>
    </w:p>
    <w:p w14:paraId="5BA7C396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If PF = 20 hours/UCP →</w:t>
      </w:r>
    </w:p>
    <w:p w14:paraId="4E073512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0675EC4" wp14:editId="08AB657D">
            <wp:extent cx="2457450" cy="390525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90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BDCBE" w14:textId="77777777" w:rsidR="00362FF9" w:rsidRDefault="00362FF9" w:rsidP="00630502">
      <w:r>
        <w:rPr>
          <w:rFonts w:ascii="Roboto Mono" w:eastAsia="Roboto Mono" w:hAnsi="Roboto Mono" w:cs="Roboto Mono"/>
        </w:rPr>
        <w:t>Effort=28.35×20=567 hoursEffort = 28.35 \times 20 = 567 \text{ hours}</w:t>
      </w:r>
      <w:r>
        <w:pict w14:anchorId="79D7A6DE">
          <v:rect id="_x0000_i1033" style="width:0;height:1.5pt" o:hralign="center" o:hrstd="t" o:hr="t" fillcolor="#a0a0a0" stroked="f"/>
        </w:pict>
      </w:r>
    </w:p>
    <w:p w14:paraId="61A01966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1" w:name="_eu5hzemwrrop" w:colFirst="0" w:colLast="0"/>
      <w:bookmarkEnd w:id="11"/>
      <w:r>
        <w:t>🎯 Advantages</w:t>
      </w:r>
    </w:p>
    <w:p w14:paraId="55FB369E" w14:textId="77777777" w:rsidR="00362FF9" w:rsidRDefault="00362FF9" w:rsidP="006305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B4010" w14:textId="77777777" w:rsidR="00362FF9" w:rsidRDefault="00362FF9" w:rsidP="00362FF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Directly uses </w:t>
      </w:r>
      <w:r>
        <w:rPr>
          <w:rFonts w:ascii="Roboto Mono" w:eastAsia="Roboto Mono" w:hAnsi="Roboto Mono" w:cs="Roboto Mono"/>
          <w:b/>
        </w:rPr>
        <w:t>use cases</w:t>
      </w:r>
      <w:r>
        <w:rPr>
          <w:rFonts w:ascii="Roboto Mono" w:eastAsia="Roboto Mono" w:hAnsi="Roboto Mono" w:cs="Roboto Mono"/>
        </w:rPr>
        <w:t>, which are already created in requirements.</w:t>
      </w:r>
      <w:r>
        <w:rPr>
          <w:rFonts w:ascii="Roboto Mono" w:eastAsia="Roboto Mono" w:hAnsi="Roboto Mono" w:cs="Roboto Mono"/>
        </w:rPr>
        <w:br/>
      </w:r>
    </w:p>
    <w:p w14:paraId="2A857889" w14:textId="77777777" w:rsidR="00362FF9" w:rsidRDefault="00362FF9" w:rsidP="00362FF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actors, system complexity,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6DE7A0" w14:textId="77777777" w:rsidR="00362FF9" w:rsidRDefault="00362FF9" w:rsidP="00362FF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object-oriented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5BC661" w14:textId="77777777" w:rsidR="00362FF9" w:rsidRDefault="00362FF9" w:rsidP="00630502">
      <w:pPr>
        <w:pStyle w:val="Heading2"/>
        <w:keepNext w:val="0"/>
        <w:keepLines w:val="0"/>
        <w:spacing w:before="480"/>
      </w:pPr>
      <w:bookmarkStart w:id="12" w:name="_ygxbl8fo7ruv" w:colFirst="0" w:colLast="0"/>
      <w:bookmarkEnd w:id="12"/>
      <w:r>
        <w:t>⚠️ Disadvantages</w:t>
      </w:r>
    </w:p>
    <w:p w14:paraId="47D66E99" w14:textId="77777777" w:rsidR="00362FF9" w:rsidRDefault="00362FF9" w:rsidP="0063050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5DCAFD" w14:textId="77777777" w:rsidR="00362FF9" w:rsidRDefault="00362FF9" w:rsidP="00362FF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a </w:t>
      </w:r>
      <w:r>
        <w:rPr>
          <w:rFonts w:ascii="Roboto Mono" w:eastAsia="Roboto Mono" w:hAnsi="Roboto Mono" w:cs="Roboto Mono"/>
          <w:b/>
        </w:rPr>
        <w:t>detailed use case model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140F280" w14:textId="77777777" w:rsidR="00362FF9" w:rsidRDefault="00362FF9" w:rsidP="00362FF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Complexity classification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A3E0E2" w14:textId="77777777" w:rsidR="00362FF9" w:rsidRDefault="00362FF9" w:rsidP="00362FF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Less effective for </w:t>
      </w:r>
      <w:r>
        <w:rPr>
          <w:rFonts w:ascii="Roboto Mono" w:eastAsia="Roboto Mono" w:hAnsi="Roboto Mono" w:cs="Roboto Mono"/>
          <w:b/>
        </w:rPr>
        <w:t>non-OO or non-use-case-driven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F70369" w14:textId="77777777" w:rsidR="00362FF9" w:rsidRDefault="00362FF9" w:rsidP="00630502">
      <w:r>
        <w:pict w14:anchorId="61299087">
          <v:rect id="_x0000_i1034" style="width:0;height:1.5pt" o:hralign="center" o:hrstd="t" o:hr="t" fillcolor="#a0a0a0" stroked="f"/>
        </w:pict>
      </w:r>
    </w:p>
    <w:p w14:paraId="5F4AADA8" w14:textId="77777777" w:rsidR="00362FF9" w:rsidRDefault="00362FF9" w:rsidP="0063050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Nova Mono" w:eastAsia="Nova Mono" w:hAnsi="Nova Mono" w:cs="Nova Mono"/>
          <w:b/>
        </w:rPr>
        <w:t>Use Case Point (UCP) = (Actors + Use Cases) × Technical × Environmental × Productivity Factor → Effort estimation.</w:t>
      </w:r>
    </w:p>
    <w:p w14:paraId="4EF4F00E" w14:textId="77777777" w:rsidR="00362FF9" w:rsidRDefault="00362FF9" w:rsidP="00630502">
      <w:r>
        <w:pict w14:anchorId="129A6AE1">
          <v:rect id="_x0000_i1035" style="width:0;height:1.5pt" o:hralign="center" o:hrstd="t" o:hr="t" fillcolor="#a0a0a0" stroked="f"/>
        </w:pict>
      </w:r>
    </w:p>
    <w:p w14:paraId="25AA23C0" w14:textId="77777777" w:rsidR="00362FF9" w:rsidRDefault="00362FF9" w:rsidP="00630502"/>
    <w:p w14:paraId="0B2A4E5A" w14:textId="77777777" w:rsidR="00362FF9" w:rsidRDefault="00362FF9"/>
    <w:p w14:paraId="1C43B02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7A53"/>
    <w:multiLevelType w:val="multilevel"/>
    <w:tmpl w:val="445284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A01E9C"/>
    <w:multiLevelType w:val="multilevel"/>
    <w:tmpl w:val="E3CCAE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577A7E"/>
    <w:multiLevelType w:val="multilevel"/>
    <w:tmpl w:val="30D4C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2902FE"/>
    <w:multiLevelType w:val="multilevel"/>
    <w:tmpl w:val="D0C25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C14C46"/>
    <w:multiLevelType w:val="multilevel"/>
    <w:tmpl w:val="DA3CB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C647DA"/>
    <w:multiLevelType w:val="multilevel"/>
    <w:tmpl w:val="8C26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E07361"/>
    <w:multiLevelType w:val="multilevel"/>
    <w:tmpl w:val="5F62A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442458">
    <w:abstractNumId w:val="0"/>
  </w:num>
  <w:num w:numId="2" w16cid:durableId="1485858440">
    <w:abstractNumId w:val="2"/>
  </w:num>
  <w:num w:numId="3" w16cid:durableId="1791706247">
    <w:abstractNumId w:val="1"/>
  </w:num>
  <w:num w:numId="4" w16cid:durableId="1263881428">
    <w:abstractNumId w:val="6"/>
  </w:num>
  <w:num w:numId="5" w16cid:durableId="641279358">
    <w:abstractNumId w:val="5"/>
  </w:num>
  <w:num w:numId="6" w16cid:durableId="1219510881">
    <w:abstractNumId w:val="3"/>
  </w:num>
  <w:num w:numId="7" w16cid:durableId="1453130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FF9"/>
    <w:rsid w:val="002D1F4F"/>
    <w:rsid w:val="00362FF9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0FED"/>
  <w15:chartTrackingRefBased/>
  <w15:docId w15:val="{ED7AFB9A-CCE0-4E5C-89E9-023EFB58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