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ind w:firstLine="720"/>
        <w:rPr/>
      </w:pPr>
      <w:bookmarkStart w:colFirst="0" w:colLast="0" w:name="_85j4vtsmhw6l" w:id="0"/>
      <w:bookmarkEnd w:id="0"/>
      <w:r w:rsidDel="00000000" w:rsidR="00000000" w:rsidRPr="00000000">
        <w:rPr>
          <w:rtl w:val="0"/>
        </w:rPr>
        <w:t xml:space="preserve">Number–form Synesthesia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yhxtakx39k82" w:id="1"/>
      <w:bookmarkEnd w:id="1"/>
      <w:r w:rsidDel="00000000" w:rsidR="00000000" w:rsidRPr="00000000">
        <w:rPr>
          <w:rtl w:val="0"/>
        </w:rPr>
        <w:t xml:space="preserve">🔢🧠 What is Number–Form Synesthesia?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Number–form synesthesia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neurological phenomenon in which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numbers (or other sequences like months or years)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automatically visualized 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distinct mental maps or spatial arrangements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often in specific shapes, curves, or patterns in the mind's eye.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qumtv04g48t1" w:id="2"/>
      <w:bookmarkEnd w:id="2"/>
      <w:r w:rsidDel="00000000" w:rsidR="00000000" w:rsidRPr="00000000">
        <w:rPr>
          <w:rtl w:val="0"/>
        </w:rPr>
        <w:t xml:space="preserve">📘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Number–form synesthesia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type of synesthesia in which a person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sees numbers arranged in specific spatial patterns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their mind, involuntarily and consistently.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8tq4ljabvvbt" w:id="3"/>
      <w:bookmarkEnd w:id="3"/>
      <w:r w:rsidDel="00000000" w:rsidR="00000000" w:rsidRPr="00000000">
        <w:rPr>
          <w:rtl w:val="0"/>
        </w:rPr>
        <w:t xml:space="preserve">Number–form Synesthesia photo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Windows ScreenShots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at [7/26/2025]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4533900" cy="35147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280" w:lineRule="auto"/>
        <w:rPr/>
      </w:pPr>
      <w:bookmarkStart w:colFirst="0" w:colLast="0" w:name="_kakt1knw7x51" w:id="4"/>
      <w:bookmarkEnd w:id="4"/>
      <w:r w:rsidDel="00000000" w:rsidR="00000000" w:rsidRPr="00000000">
        <w:rPr>
          <w:rtl w:val="0"/>
        </w:rPr>
        <w:t xml:space="preserve">🔍 Key Features: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7400"/>
        <w:tblGridChange w:id="0">
          <w:tblGrid>
            <w:gridCol w:w="1835"/>
            <w:gridCol w:w="7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Involuntary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spatial layout appears automatically when thinking about numbers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Consistent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mental map is always the same (e.g. 1–10 curves upward, 11–20 goes left)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Individual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Each synesthete has their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own unique spatial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Mental imagery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person "sees" the pattern internally, not externally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before="280" w:lineRule="auto"/>
        <w:rPr/>
      </w:pPr>
      <w:bookmarkStart w:colFirst="0" w:colLast="0" w:name="_2bepg5se87gy" w:id="5"/>
      <w:bookmarkEnd w:id="5"/>
      <w:r w:rsidDel="00000000" w:rsidR="00000000" w:rsidRPr="00000000">
        <w:rPr>
          <w:rtl w:val="0"/>
        </w:rPr>
        <w:t xml:space="preserve">🧠 What These Maps Might Look Like: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Numbers may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spiral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zigzag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form ladders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wrap around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 mental space.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 example: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1–10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a straight line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11–20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a turn to the left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= at the top right corner of the space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Some people even see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calendars or timelines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wrapping around their bodies in 3D space.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before="280" w:lineRule="auto"/>
        <w:rPr/>
      </w:pPr>
      <w:bookmarkStart w:colFirst="0" w:colLast="0" w:name="_z6f62ac0gsfb" w:id="6"/>
      <w:bookmarkEnd w:id="6"/>
      <w:r w:rsidDel="00000000" w:rsidR="00000000" w:rsidRPr="00000000">
        <w:rPr>
          <w:rtl w:val="0"/>
        </w:rPr>
        <w:t xml:space="preserve">🧬 Why Does It Happen?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Believed to involve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cross-activation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between: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Brain regions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numerical cognition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intraparietal sulcus)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Regions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spatial processing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parietal lobes)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Thought to be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genetic or congenital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— often lifelong.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before="280" w:lineRule="auto"/>
        <w:rPr/>
      </w:pPr>
      <w:bookmarkStart w:colFirst="0" w:colLast="0" w:name="_h3jyxv3041w" w:id="7"/>
      <w:bookmarkEnd w:id="7"/>
      <w:r w:rsidDel="00000000" w:rsidR="00000000" w:rsidRPr="00000000">
        <w:rPr>
          <w:rtl w:val="0"/>
        </w:rPr>
        <w:t xml:space="preserve">🧩 Related Synesthesia Types: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2690"/>
        <w:gridCol w:w="2480"/>
        <w:tblGridChange w:id="0">
          <w:tblGrid>
            <w:gridCol w:w="1970"/>
            <w:gridCol w:w="2690"/>
            <w:gridCol w:w="2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Number–form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Numbers/sequences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Spatial maps or layouts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Spatial-sequence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Time units (months/days)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Spatial arrangements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Grapheme–color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Letters/numbers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Colors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before="280" w:lineRule="auto"/>
        <w:rPr/>
      </w:pPr>
      <w:bookmarkStart w:colFirst="0" w:colLast="0" w:name="_a8e95dsrif8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Number–form synesthesia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when a person mentally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sees numbers in a fixed spatial layout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like a map in their mind.</w:t>
        <w:br w:type="textWrapping"/>
        <w:t xml:space="preserve"> These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mental number lines or shapes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appear automatically and stay the same, offering a unique way to process sequences and time.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