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k93b8kxn3ac" w:id="0"/>
      <w:bookmarkEnd w:id="0"/>
      <w:r w:rsidDel="00000000" w:rsidR="00000000" w:rsidRPr="00000000">
        <w:rPr>
          <w:rtl w:val="0"/>
        </w:rPr>
        <w:t xml:space="preserve">Mirror-Touch Synesthesia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s0bueh5y1suw" w:id="1"/>
      <w:bookmarkEnd w:id="1"/>
      <w:r w:rsidDel="00000000" w:rsidR="00000000" w:rsidRPr="00000000">
        <w:rPr>
          <w:rtl w:val="0"/>
        </w:rPr>
        <w:t xml:space="preserve">🪞✋ What is Mirror-Touch Synesthesia?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Mirror-touch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rare neurological condition in which a person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feels physical sensations on their own 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see someone else being touched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as if the touch were happening to them.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pdh0z2b1osg2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Mirror-touch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form of synesthesia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seeing another person being touched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triggers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feeling of touch on the same part of the synesthete’s 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jqpb0se13l2u" w:id="3"/>
      <w:bookmarkEnd w:id="3"/>
      <w:r w:rsidDel="00000000" w:rsidR="00000000" w:rsidRPr="00000000">
        <w:rPr>
          <w:rtl w:val="0"/>
        </w:rPr>
        <w:t xml:space="preserve">🔍 How It Works: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a synesthete sees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someone being tapped on the left shoulder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they might feel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tap on their own left shoulder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they watch someone get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needle in the arm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they might feel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mild prick or pressure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same area.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response is involuntary and automatic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imagined or chosen.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3vr18weo3g5o" w:id="4"/>
      <w:bookmarkEnd w:id="4"/>
      <w:r w:rsidDel="00000000" w:rsidR="00000000" w:rsidRPr="00000000">
        <w:rPr>
          <w:rtl w:val="0"/>
        </w:rPr>
        <w:t xml:space="preserve">🧠 Why It Happens: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Everyone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mirror neurons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brain cells that activate when we see someone else perform an action or feel an emotion.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mirror-touch synesthetes, this system may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causing the brain to treat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observed touch as self-touch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There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increased activity in the somatosensory cortex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 part of the brain responsible for physical sensation.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jw0nez5mpimc" w:id="5"/>
      <w:bookmarkEnd w:id="5"/>
      <w:r w:rsidDel="00000000" w:rsidR="00000000" w:rsidRPr="00000000">
        <w:rPr>
          <w:rtl w:val="0"/>
        </w:rPr>
        <w:t xml:space="preserve">🔬 Scientific Features: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820"/>
        <w:tblGridChange w:id="0">
          <w:tblGrid>
            <w:gridCol w:w="2495"/>
            <w:gridCol w:w="4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Involuntary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Happens automatically when observing others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Always feels the touch in a similar 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Symmetrical (usually)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Feels touch on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side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as the person seen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Linked to empathy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high levels of emotional sensitivity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cq7mh3j33wo4" w:id="6"/>
      <w:bookmarkEnd w:id="6"/>
      <w:r w:rsidDel="00000000" w:rsidR="00000000" w:rsidRPr="00000000">
        <w:rPr>
          <w:rtl w:val="0"/>
        </w:rPr>
        <w:t xml:space="preserve">👥 Example Situations: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5420"/>
        <w:tblGridChange w:id="0">
          <w:tblGrid>
            <w:gridCol w:w="3605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They 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They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Someone hugs another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light pressure or warmth on their own chest or arms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person gets slapped on the cheek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light stinging sensation on the same cheek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child touches their own toes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Tingling in their own toes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5u4ww3hhq39e" w:id="7"/>
      <w:bookmarkEnd w:id="7"/>
      <w:r w:rsidDel="00000000" w:rsidR="00000000" w:rsidRPr="00000000">
        <w:rPr>
          <w:rtl w:val="0"/>
        </w:rPr>
        <w:t xml:space="preserve">📊 Mirror-Touch vs Normal Empathy: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030"/>
        <w:gridCol w:w="3830"/>
        <w:tblGridChange w:id="0">
          <w:tblGrid>
            <w:gridCol w:w="1895"/>
            <w:gridCol w:w="203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Normal Empathy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Mirror-Touch Synesthesia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Emotional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– also includes physical sensation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Voluntary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controlled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Involuntary and automatic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Tactile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 — touch is actually felt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hmwh1sa5n8h5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Mirror-touch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watching someone else being touched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causes you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feel the same touch on your own 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is a rare and powerful example of 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sensory and empathetic systems overlap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brain.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