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35232" w14:textId="77777777" w:rsidR="00B938E8" w:rsidRDefault="00000000">
      <w:pPr>
        <w:pStyle w:val="Heading1"/>
      </w:pPr>
      <w:bookmarkStart w:id="0" w:name="_x5mqg5xl9id0" w:colFirst="0" w:colLast="0"/>
      <w:bookmarkEnd w:id="0"/>
      <w:r>
        <w:t>Test Point Analysis</w:t>
      </w:r>
    </w:p>
    <w:p w14:paraId="6EA4E7A2" w14:textId="77777777" w:rsidR="00B938E8" w:rsidRDefault="00000000">
      <w:pPr>
        <w:pStyle w:val="Heading2"/>
        <w:keepNext w:val="0"/>
        <w:keepLines w:val="0"/>
        <w:spacing w:before="480"/>
      </w:pPr>
      <w:bookmarkStart w:id="1" w:name="_rfz6i61p17xf" w:colFirst="0" w:colLast="0"/>
      <w:bookmarkEnd w:id="1"/>
      <w:r>
        <w:t>📌 Definition</w:t>
      </w:r>
    </w:p>
    <w:p w14:paraId="475716C8" w14:textId="50CDF1B3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7311DAD5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estimation technique used specifically in software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helps predict the </w:t>
      </w:r>
      <w:r>
        <w:rPr>
          <w:rFonts w:ascii="Roboto Mono" w:eastAsia="Roboto Mono" w:hAnsi="Roboto Mono" w:cs="Roboto Mono"/>
          <w:b/>
        </w:rPr>
        <w:t>effort, time, and cost required for testing</w:t>
      </w:r>
      <w:r>
        <w:rPr>
          <w:rFonts w:ascii="Roboto Mono" w:eastAsia="Roboto Mono" w:hAnsi="Roboto Mono" w:cs="Roboto Mono"/>
        </w:rPr>
        <w:t xml:space="preserve"> a software product.</w:t>
      </w:r>
    </w:p>
    <w:p w14:paraId="0F0517F7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was introduced by </w:t>
      </w:r>
      <w:r>
        <w:rPr>
          <w:rFonts w:ascii="Roboto Mono" w:eastAsia="Roboto Mono" w:hAnsi="Roboto Mono" w:cs="Roboto Mono"/>
          <w:b/>
        </w:rPr>
        <w:t>Erik van Veenendaal (1993)</w:t>
      </w:r>
      <w:r>
        <w:rPr>
          <w:rFonts w:ascii="Roboto Mono" w:eastAsia="Roboto Mono" w:hAnsi="Roboto Mono" w:cs="Roboto Mono"/>
        </w:rPr>
        <w:t xml:space="preserve"> and is considered a practical way to estimate testing work in </w:t>
      </w:r>
      <w:r>
        <w:rPr>
          <w:rFonts w:ascii="Roboto Mono" w:eastAsia="Roboto Mono" w:hAnsi="Roboto Mono" w:cs="Roboto Mono"/>
          <w:b/>
        </w:rPr>
        <w:t>Function Point–based projects</w:t>
      </w:r>
      <w:r>
        <w:rPr>
          <w:rFonts w:ascii="Roboto Mono" w:eastAsia="Roboto Mono" w:hAnsi="Roboto Mono" w:cs="Roboto Mono"/>
        </w:rPr>
        <w:t>.</w:t>
      </w:r>
    </w:p>
    <w:p w14:paraId="51751880" w14:textId="77777777" w:rsidR="00B938E8" w:rsidRDefault="00000000">
      <w:r>
        <w:pict w14:anchorId="12E0E57B">
          <v:rect id="_x0000_i1025" style="width:0;height:1.5pt" o:hralign="center" o:hrstd="t" o:hr="t" fillcolor="#a0a0a0" stroked="f"/>
        </w:pict>
      </w:r>
    </w:p>
    <w:p w14:paraId="1439C211" w14:textId="77777777" w:rsidR="00B938E8" w:rsidRDefault="00000000">
      <w:pPr>
        <w:pStyle w:val="Heading2"/>
        <w:keepNext w:val="0"/>
        <w:keepLines w:val="0"/>
        <w:spacing w:before="480"/>
      </w:pPr>
      <w:bookmarkStart w:id="2" w:name="_amqahmus780i" w:colFirst="0" w:colLast="0"/>
      <w:bookmarkEnd w:id="2"/>
      <w:r>
        <w:t>🗂️ Core Idea of TPA</w:t>
      </w:r>
    </w:p>
    <w:p w14:paraId="06D6B84E" w14:textId="28402581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76694FAA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Just like </w:t>
      </w:r>
      <w:r>
        <w:rPr>
          <w:rFonts w:ascii="Roboto Mono" w:eastAsia="Roboto Mono" w:hAnsi="Roboto Mono" w:cs="Roboto Mono"/>
          <w:b/>
        </w:rPr>
        <w:t>Function Point Analysis (FPA)</w:t>
      </w:r>
      <w:r>
        <w:rPr>
          <w:rFonts w:ascii="Roboto Mono" w:eastAsia="Roboto Mono" w:hAnsi="Roboto Mono" w:cs="Roboto Mono"/>
        </w:rPr>
        <w:t xml:space="preserve"> measures </w:t>
      </w:r>
      <w:r>
        <w:rPr>
          <w:rFonts w:ascii="Roboto Mono" w:eastAsia="Roboto Mono" w:hAnsi="Roboto Mono" w:cs="Roboto Mono"/>
          <w:i/>
        </w:rPr>
        <w:t>software size</w:t>
      </w:r>
      <w:r>
        <w:rPr>
          <w:rFonts w:ascii="Roboto Mono" w:eastAsia="Roboto Mono" w:hAnsi="Roboto Mono" w:cs="Roboto Mono"/>
        </w:rPr>
        <w:t xml:space="preserve"> (development effort),</w:t>
      </w:r>
      <w:r>
        <w:rPr>
          <w:rFonts w:ascii="Roboto Mono" w:eastAsia="Roboto Mono" w:hAnsi="Roboto Mono" w:cs="Roboto Mono"/>
        </w:rPr>
        <w:br/>
        <w:t xml:space="preserve"> 👉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Roboto Mono" w:eastAsia="Roboto Mono" w:hAnsi="Roboto Mono" w:cs="Roboto Mono"/>
        </w:rPr>
        <w:t xml:space="preserve"> measures the </w:t>
      </w:r>
      <w:r>
        <w:rPr>
          <w:rFonts w:ascii="Roboto Mono" w:eastAsia="Roboto Mono" w:hAnsi="Roboto Mono" w:cs="Roboto Mono"/>
          <w:i/>
        </w:rPr>
        <w:t>test size</w:t>
      </w:r>
      <w:r>
        <w:rPr>
          <w:rFonts w:ascii="Roboto Mono" w:eastAsia="Roboto Mono" w:hAnsi="Roboto Mono" w:cs="Roboto Mono"/>
        </w:rPr>
        <w:t xml:space="preserve"> (testing effort).</w:t>
      </w:r>
    </w:p>
    <w:p w14:paraId="412229F7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estimates how much effort testing will require based on:</w:t>
      </w:r>
    </w:p>
    <w:p w14:paraId="56B0B049" w14:textId="77777777" w:rsidR="00B938E8" w:rsidRDefault="00000000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Functionality Size</w:t>
      </w:r>
      <w:r>
        <w:rPr>
          <w:rFonts w:ascii="Roboto Mono" w:eastAsia="Roboto Mono" w:hAnsi="Roboto Mono" w:cs="Roboto Mono"/>
        </w:rPr>
        <w:t xml:space="preserve"> (using Function Points or Use Case Points).</w:t>
      </w:r>
      <w:r>
        <w:rPr>
          <w:rFonts w:ascii="Roboto Mono" w:eastAsia="Roboto Mono" w:hAnsi="Roboto Mono" w:cs="Roboto Mono"/>
        </w:rPr>
        <w:br/>
      </w:r>
    </w:p>
    <w:p w14:paraId="5367CC44" w14:textId="77777777" w:rsidR="00B938E8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Complexity of the test</w:t>
      </w:r>
      <w:r>
        <w:rPr>
          <w:rFonts w:ascii="Roboto Mono" w:eastAsia="Roboto Mono" w:hAnsi="Roboto Mono" w:cs="Roboto Mono"/>
        </w:rPr>
        <w:t xml:space="preserve"> (e.g., input/output types, data, interfaces).</w:t>
      </w:r>
      <w:r>
        <w:rPr>
          <w:rFonts w:ascii="Roboto Mono" w:eastAsia="Roboto Mono" w:hAnsi="Roboto Mono" w:cs="Roboto Mono"/>
        </w:rPr>
        <w:br/>
      </w:r>
    </w:p>
    <w:p w14:paraId="50142E2F" w14:textId="77777777" w:rsidR="00B938E8" w:rsidRDefault="00000000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b/>
        </w:rPr>
        <w:t>Quality attributes</w:t>
      </w:r>
      <w:r>
        <w:rPr>
          <w:rFonts w:ascii="Roboto Mono" w:eastAsia="Roboto Mono" w:hAnsi="Roboto Mono" w:cs="Roboto Mono"/>
        </w:rPr>
        <w:t xml:space="preserve"> (e.g., reliability, performance, usability).</w:t>
      </w:r>
      <w:r>
        <w:rPr>
          <w:rFonts w:ascii="Roboto Mono" w:eastAsia="Roboto Mono" w:hAnsi="Roboto Mono" w:cs="Roboto Mono"/>
        </w:rPr>
        <w:br/>
      </w:r>
    </w:p>
    <w:p w14:paraId="313CA6FA" w14:textId="77777777" w:rsidR="00B938E8" w:rsidRDefault="00000000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Test environment</w:t>
      </w:r>
      <w:r>
        <w:rPr>
          <w:rFonts w:ascii="Roboto Mono" w:eastAsia="Roboto Mono" w:hAnsi="Roboto Mono" w:cs="Roboto Mono"/>
        </w:rPr>
        <w:t xml:space="preserve"> (automation, tools, skills).</w:t>
      </w:r>
      <w:r>
        <w:br/>
      </w:r>
    </w:p>
    <w:p w14:paraId="7EDE9FDB" w14:textId="77777777" w:rsidR="00B938E8" w:rsidRDefault="00000000">
      <w:r>
        <w:pict w14:anchorId="58D06165">
          <v:rect id="_x0000_i1026" style="width:0;height:1.5pt" o:hralign="center" o:hrstd="t" o:hr="t" fillcolor="#a0a0a0" stroked="f"/>
        </w:pict>
      </w:r>
    </w:p>
    <w:p w14:paraId="3DA788FF" w14:textId="77777777" w:rsidR="00B938E8" w:rsidRDefault="00000000">
      <w:pPr>
        <w:pStyle w:val="Heading2"/>
        <w:keepNext w:val="0"/>
        <w:keepLines w:val="0"/>
        <w:spacing w:before="480"/>
      </w:pPr>
      <w:bookmarkStart w:id="3" w:name="_4g63khfp2fmy" w:colFirst="0" w:colLast="0"/>
      <w:bookmarkEnd w:id="3"/>
      <w:r>
        <w:lastRenderedPageBreak/>
        <w:t>🧮 Steps in Test Point Analysis</w:t>
      </w:r>
    </w:p>
    <w:p w14:paraId="5F3F82F7" w14:textId="77777777" w:rsidR="00B938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dh7q2kva034c" w:colFirst="0" w:colLast="0"/>
      <w:bookmarkEnd w:id="4"/>
      <w:r>
        <w:rPr>
          <w:b/>
          <w:color w:val="000000"/>
          <w:sz w:val="26"/>
          <w:szCs w:val="26"/>
        </w:rPr>
        <w:t>1. Determine Function Points (FP)</w:t>
      </w:r>
    </w:p>
    <w:p w14:paraId="22901FE3" w14:textId="487DE60F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0E241F5C" w14:textId="77777777" w:rsidR="00B938E8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FPA</w:t>
      </w:r>
      <w:r>
        <w:rPr>
          <w:rFonts w:ascii="Roboto Mono" w:eastAsia="Roboto Mono" w:hAnsi="Roboto Mono" w:cs="Roboto Mono"/>
        </w:rPr>
        <w:t xml:space="preserve"> to measure the size of the system in terms of Function Points.</w:t>
      </w:r>
      <w:r>
        <w:rPr>
          <w:rFonts w:ascii="Roboto Mono" w:eastAsia="Roboto Mono" w:hAnsi="Roboto Mono" w:cs="Roboto Mono"/>
        </w:rPr>
        <w:br/>
      </w:r>
    </w:p>
    <w:p w14:paraId="1AD3C25F" w14:textId="77777777" w:rsidR="00B938E8" w:rsidRDefault="00000000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System size = 500 FP.</w:t>
      </w:r>
      <w:r>
        <w:rPr>
          <w:rFonts w:ascii="Roboto Mono" w:eastAsia="Roboto Mono" w:hAnsi="Roboto Mono" w:cs="Roboto Mono"/>
        </w:rPr>
        <w:br/>
      </w:r>
    </w:p>
    <w:p w14:paraId="48D487F5" w14:textId="77777777" w:rsidR="00B938E8" w:rsidRDefault="00000000">
      <w:r>
        <w:pict w14:anchorId="4D3544FE">
          <v:rect id="_x0000_i1027" style="width:0;height:1.5pt" o:hralign="center" o:hrstd="t" o:hr="t" fillcolor="#a0a0a0" stroked="f"/>
        </w:pict>
      </w:r>
    </w:p>
    <w:p w14:paraId="1C70ACDB" w14:textId="77777777" w:rsidR="00B938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t17ex1busw06" w:colFirst="0" w:colLast="0"/>
      <w:bookmarkEnd w:id="5"/>
      <w:r>
        <w:rPr>
          <w:b/>
          <w:color w:val="000000"/>
          <w:sz w:val="26"/>
          <w:szCs w:val="26"/>
        </w:rPr>
        <w:t>2. Classify Testability Factors</w:t>
      </w:r>
    </w:p>
    <w:p w14:paraId="29A401C9" w14:textId="27D45252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13E546A7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each function, assess testability aspects such as:</w:t>
      </w:r>
    </w:p>
    <w:p w14:paraId="5DD424D8" w14:textId="77777777" w:rsidR="00B938E8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Complexity of inputs/outputs</w:t>
      </w:r>
      <w:r>
        <w:rPr>
          <w:rFonts w:ascii="Roboto Mono" w:eastAsia="Roboto Mono" w:hAnsi="Roboto Mono" w:cs="Roboto Mono"/>
        </w:rPr>
        <w:br/>
      </w:r>
    </w:p>
    <w:p w14:paraId="2E966ACE" w14:textId="77777777" w:rsidR="00B938E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Interfacing</w:t>
      </w:r>
      <w:r>
        <w:rPr>
          <w:rFonts w:ascii="Roboto Mono" w:eastAsia="Roboto Mono" w:hAnsi="Roboto Mono" w:cs="Roboto Mono"/>
        </w:rPr>
        <w:br/>
      </w:r>
    </w:p>
    <w:p w14:paraId="5B8C2FBC" w14:textId="77777777" w:rsidR="00B938E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Processing complexity</w:t>
      </w:r>
      <w:r>
        <w:rPr>
          <w:rFonts w:ascii="Roboto Mono" w:eastAsia="Roboto Mono" w:hAnsi="Roboto Mono" w:cs="Roboto Mono"/>
        </w:rPr>
        <w:br/>
      </w:r>
    </w:p>
    <w:p w14:paraId="2C102367" w14:textId="77777777" w:rsidR="00B938E8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 handling</w:t>
      </w:r>
      <w:r>
        <w:rPr>
          <w:rFonts w:ascii="Roboto Mono" w:eastAsia="Roboto Mono" w:hAnsi="Roboto Mono" w:cs="Roboto Mono"/>
        </w:rPr>
        <w:br/>
      </w:r>
    </w:p>
    <w:p w14:paraId="022AF3AC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factor is given a </w:t>
      </w:r>
      <w:r>
        <w:rPr>
          <w:rFonts w:ascii="Roboto Mono" w:eastAsia="Roboto Mono" w:hAnsi="Roboto Mono" w:cs="Roboto Mono"/>
          <w:b/>
        </w:rPr>
        <w:t>Testability Weight</w:t>
      </w:r>
      <w:r>
        <w:rPr>
          <w:rFonts w:ascii="Roboto Mono" w:eastAsia="Roboto Mono" w:hAnsi="Roboto Mono" w:cs="Roboto Mono"/>
        </w:rPr>
        <w:t>.</w:t>
      </w:r>
    </w:p>
    <w:p w14:paraId="44D2CB60" w14:textId="77777777" w:rsidR="00B938E8" w:rsidRDefault="00000000">
      <w:r>
        <w:pict w14:anchorId="0FA4B44B">
          <v:rect id="_x0000_i1028" style="width:0;height:1.5pt" o:hralign="center" o:hrstd="t" o:hr="t" fillcolor="#a0a0a0" stroked="f"/>
        </w:pict>
      </w:r>
    </w:p>
    <w:p w14:paraId="65D0FD10" w14:textId="77777777" w:rsidR="00B938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nvm2lt3nqkga" w:colFirst="0" w:colLast="0"/>
      <w:bookmarkEnd w:id="6"/>
      <w:r>
        <w:rPr>
          <w:b/>
          <w:color w:val="000000"/>
          <w:sz w:val="26"/>
          <w:szCs w:val="26"/>
        </w:rPr>
        <w:t>3. Calculate Unadjusted Test Points (UTP)</w:t>
      </w:r>
    </w:p>
    <w:p w14:paraId="1D8941D4" w14:textId="5F27D428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35AF34E3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For each function point, multiply by the </w:t>
      </w:r>
      <w:r>
        <w:rPr>
          <w:rFonts w:ascii="Roboto Mono" w:eastAsia="Roboto Mono" w:hAnsi="Roboto Mono" w:cs="Roboto Mono"/>
          <w:b/>
        </w:rPr>
        <w:t>testability factor weight</w:t>
      </w:r>
      <w:r>
        <w:rPr>
          <w:rFonts w:ascii="Roboto Mono" w:eastAsia="Roboto Mono" w:hAnsi="Roboto Mono" w:cs="Roboto Mono"/>
        </w:rPr>
        <w:t>.</w:t>
      </w:r>
    </w:p>
    <w:p w14:paraId="1D8CBE43" w14:textId="77777777" w:rsidR="00B938E8" w:rsidRDefault="00000000">
      <w:r>
        <w:rPr>
          <w:rFonts w:ascii="Roboto Mono" w:eastAsia="Roboto Mono" w:hAnsi="Roboto Mono" w:cs="Roboto Mono"/>
        </w:rPr>
        <w:t>UTP=</w:t>
      </w:r>
      <w:proofErr w:type="spellStart"/>
      <w:r>
        <w:rPr>
          <w:rFonts w:ascii="Roboto Mono" w:eastAsia="Roboto Mono" w:hAnsi="Roboto Mono" w:cs="Roboto Mono"/>
        </w:rPr>
        <w:t>FP×TestabilityFactorUTP</w:t>
      </w:r>
      <w:proofErr w:type="spellEnd"/>
      <w:r>
        <w:rPr>
          <w:rFonts w:ascii="Roboto Mono" w:eastAsia="Roboto Mono" w:hAnsi="Roboto Mono" w:cs="Roboto Mono"/>
        </w:rPr>
        <w:t xml:space="preserve"> = FP \times Testability Factor</w:t>
      </w:r>
      <w:r>
        <w:pict w14:anchorId="3CA569ED">
          <v:rect id="_x0000_i1029" style="width:0;height:1.5pt" o:hralign="center" o:hrstd="t" o:hr="t" fillcolor="#a0a0a0" stroked="f"/>
        </w:pict>
      </w:r>
    </w:p>
    <w:p w14:paraId="3B6BC2FE" w14:textId="77777777" w:rsidR="00B938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67oxzq2vzoyj" w:colFirst="0" w:colLast="0"/>
      <w:bookmarkEnd w:id="7"/>
      <w:r>
        <w:rPr>
          <w:b/>
          <w:color w:val="000000"/>
          <w:sz w:val="26"/>
          <w:szCs w:val="26"/>
        </w:rPr>
        <w:t>4. Apply Productivity Factors</w:t>
      </w:r>
    </w:p>
    <w:p w14:paraId="30245C06" w14:textId="07095779" w:rsidR="00B938E8" w:rsidRDefault="00000000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7DEB0C2C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 based on environment:</w:t>
      </w:r>
    </w:p>
    <w:p w14:paraId="3D3EE474" w14:textId="77777777" w:rsidR="00B938E8" w:rsidRDefault="0000000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strategy (manual/automated).</w:t>
      </w:r>
      <w:r>
        <w:rPr>
          <w:rFonts w:ascii="Roboto Mono" w:eastAsia="Roboto Mono" w:hAnsi="Roboto Mono" w:cs="Roboto Mono"/>
        </w:rPr>
        <w:br/>
      </w:r>
    </w:p>
    <w:p w14:paraId="30CF0258" w14:textId="77777777" w:rsidR="00B938E8" w:rsidRDefault="0000000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Team experience.</w:t>
      </w:r>
      <w:r>
        <w:rPr>
          <w:rFonts w:ascii="Roboto Mono" w:eastAsia="Roboto Mono" w:hAnsi="Roboto Mono" w:cs="Roboto Mono"/>
        </w:rPr>
        <w:br/>
      </w:r>
    </w:p>
    <w:p w14:paraId="1099B965" w14:textId="77777777" w:rsidR="00B938E8" w:rsidRDefault="00000000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tools available.</w:t>
      </w:r>
      <w:r>
        <w:rPr>
          <w:rFonts w:ascii="Roboto Mono" w:eastAsia="Roboto Mono" w:hAnsi="Roboto Mono" w:cs="Roboto Mono"/>
        </w:rPr>
        <w:br/>
      </w:r>
    </w:p>
    <w:p w14:paraId="746A1FD8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gives </w:t>
      </w:r>
      <w:r>
        <w:rPr>
          <w:rFonts w:ascii="Roboto Mono" w:eastAsia="Roboto Mono" w:hAnsi="Roboto Mono" w:cs="Roboto Mono"/>
          <w:b/>
        </w:rPr>
        <w:t>Adjusted Test Points (ATP)</w:t>
      </w:r>
      <w:r>
        <w:rPr>
          <w:rFonts w:ascii="Roboto Mono" w:eastAsia="Roboto Mono" w:hAnsi="Roboto Mono" w:cs="Roboto Mono"/>
        </w:rPr>
        <w:t>.</w:t>
      </w:r>
    </w:p>
    <w:p w14:paraId="26549E9A" w14:textId="77777777" w:rsidR="00B938E8" w:rsidRDefault="00000000">
      <w:r>
        <w:pict w14:anchorId="30DD8A48">
          <v:rect id="_x0000_i1030" style="width:0;height:1.5pt" o:hralign="center" o:hrstd="t" o:hr="t" fillcolor="#a0a0a0" stroked="f"/>
        </w:pict>
      </w:r>
    </w:p>
    <w:p w14:paraId="17553A9C" w14:textId="77777777" w:rsidR="00B938E8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gyachs8p02nk" w:colFirst="0" w:colLast="0"/>
      <w:bookmarkEnd w:id="8"/>
      <w:r>
        <w:rPr>
          <w:b/>
          <w:color w:val="000000"/>
          <w:sz w:val="26"/>
          <w:szCs w:val="26"/>
        </w:rPr>
        <w:t>5. Convert Test Points to Effort</w:t>
      </w:r>
    </w:p>
    <w:p w14:paraId="3BB64325" w14:textId="5BF555B6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5A3ABF6D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Finally, effort is estimated using a </w:t>
      </w:r>
      <w:r>
        <w:rPr>
          <w:rFonts w:ascii="Roboto Mono" w:eastAsia="Roboto Mono" w:hAnsi="Roboto Mono" w:cs="Roboto Mono"/>
          <w:b/>
        </w:rPr>
        <w:t>Productivity Factor (PF)</w:t>
      </w:r>
      <w:r>
        <w:rPr>
          <w:rFonts w:ascii="Roboto Mono" w:eastAsia="Roboto Mono" w:hAnsi="Roboto Mono" w:cs="Roboto Mono"/>
        </w:rPr>
        <w:t xml:space="preserve"> (e.g., hours per test point).</w:t>
      </w:r>
    </w:p>
    <w:p w14:paraId="1ACEA266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E0EB630" wp14:editId="55701498">
            <wp:extent cx="1581150" cy="3619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38E8D1" w14:textId="77777777" w:rsidR="00B938E8" w:rsidRDefault="00000000">
      <w:r>
        <w:rPr>
          <w:rFonts w:ascii="Roboto Mono" w:eastAsia="Roboto Mono" w:hAnsi="Roboto Mono" w:cs="Roboto Mono"/>
        </w:rPr>
        <w:t>Effort=</w:t>
      </w:r>
      <w:proofErr w:type="spellStart"/>
      <w:r>
        <w:rPr>
          <w:rFonts w:ascii="Roboto Mono" w:eastAsia="Roboto Mono" w:hAnsi="Roboto Mono" w:cs="Roboto Mono"/>
        </w:rPr>
        <w:t>ATP×PFEffort</w:t>
      </w:r>
      <w:proofErr w:type="spellEnd"/>
      <w:r>
        <w:rPr>
          <w:rFonts w:ascii="Roboto Mono" w:eastAsia="Roboto Mono" w:hAnsi="Roboto Mono" w:cs="Roboto Mono"/>
        </w:rPr>
        <w:t xml:space="preserve"> = ATP \times PF</w:t>
      </w:r>
      <w:r>
        <w:pict w14:anchorId="47D2FE29">
          <v:rect id="_x0000_i1031" style="width:0;height:1.5pt" o:hralign="center" o:hrstd="t" o:hr="t" fillcolor="#a0a0a0" stroked="f"/>
        </w:pict>
      </w:r>
    </w:p>
    <w:p w14:paraId="16485187" w14:textId="77777777" w:rsidR="00B938E8" w:rsidRDefault="00000000">
      <w:pPr>
        <w:pStyle w:val="Heading2"/>
        <w:keepNext w:val="0"/>
        <w:keepLines w:val="0"/>
        <w:spacing w:before="480"/>
      </w:pPr>
      <w:bookmarkStart w:id="9" w:name="_3qeitu47b8y5" w:colFirst="0" w:colLast="0"/>
      <w:bookmarkEnd w:id="9"/>
      <w:r>
        <w:t>📊 Example</w:t>
      </w:r>
    </w:p>
    <w:p w14:paraId="6F6C52F9" w14:textId="2FCD39FE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29B81DBC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175971C4" w14:textId="77777777" w:rsidR="00B938E8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System size = </w:t>
      </w:r>
      <w:r>
        <w:rPr>
          <w:rFonts w:ascii="Roboto Mono" w:eastAsia="Roboto Mono" w:hAnsi="Roboto Mono" w:cs="Roboto Mono"/>
          <w:b/>
        </w:rPr>
        <w:t>400 Function Points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6E3615" w14:textId="77777777" w:rsidR="00B938E8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Average Testability Factor = </w:t>
      </w:r>
      <w:r>
        <w:rPr>
          <w:rFonts w:ascii="Roboto Mono" w:eastAsia="Roboto Mono" w:hAnsi="Roboto Mono" w:cs="Roboto Mono"/>
          <w:b/>
        </w:rPr>
        <w:t>0.7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1DA136" w14:textId="77777777" w:rsidR="00B938E8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Productivity Factor = </w:t>
      </w:r>
      <w:r>
        <w:rPr>
          <w:rFonts w:ascii="Roboto Mono" w:eastAsia="Roboto Mono" w:hAnsi="Roboto Mono" w:cs="Roboto Mono"/>
          <w:b/>
        </w:rPr>
        <w:t>1.5 hours per Test Point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BE8FCC" w14:textId="77777777" w:rsidR="00B938E8" w:rsidRDefault="0000000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Unadjusted Test Points (UTP):</w:t>
      </w:r>
      <w:r>
        <w:rPr>
          <w:rFonts w:ascii="Roboto Mono" w:eastAsia="Roboto Mono" w:hAnsi="Roboto Mono" w:cs="Roboto Mono"/>
          <w:b/>
        </w:rPr>
        <w:br/>
      </w:r>
    </w:p>
    <w:p w14:paraId="509F76A0" w14:textId="77777777" w:rsidR="00B938E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046D36CD" wp14:editId="6CDC0A05">
            <wp:extent cx="2038350" cy="266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6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6B916" w14:textId="77777777" w:rsidR="00B938E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400×0.7=280 test points400 \times 0.7 = 280 \</w:t>
      </w:r>
      <w:proofErr w:type="gramStart"/>
      <w:r>
        <w:rPr>
          <w:rFonts w:ascii="Roboto Mono" w:eastAsia="Roboto Mono" w:hAnsi="Roboto Mono" w:cs="Roboto Mono"/>
        </w:rPr>
        <w:t>text{ test</w:t>
      </w:r>
      <w:proofErr w:type="gramEnd"/>
      <w:r>
        <w:rPr>
          <w:rFonts w:ascii="Roboto Mono" w:eastAsia="Roboto Mono" w:hAnsi="Roboto Mono" w:cs="Roboto Mono"/>
        </w:rPr>
        <w:t xml:space="preserve"> points}</w:t>
      </w:r>
    </w:p>
    <w:p w14:paraId="0147361F" w14:textId="77777777" w:rsidR="00B938E8" w:rsidRDefault="00000000">
      <w:pPr>
        <w:numPr>
          <w:ilvl w:val="0"/>
          <w:numId w:val="5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Effort:</w:t>
      </w:r>
      <w:r>
        <w:rPr>
          <w:rFonts w:ascii="Roboto Mono" w:eastAsia="Roboto Mono" w:hAnsi="Roboto Mono" w:cs="Roboto Mono"/>
          <w:b/>
        </w:rPr>
        <w:br/>
      </w:r>
    </w:p>
    <w:p w14:paraId="23F3EE6C" w14:textId="77777777" w:rsidR="00B938E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07960D2" wp14:editId="5B842DA2">
            <wp:extent cx="1628775" cy="33337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E70B0" w14:textId="77777777" w:rsidR="00B938E8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280×1.5=420 hours280 \times 1.5 = 420 \</w:t>
      </w:r>
      <w:proofErr w:type="gramStart"/>
      <w:r>
        <w:rPr>
          <w:rFonts w:ascii="Roboto Mono" w:eastAsia="Roboto Mono" w:hAnsi="Roboto Mono" w:cs="Roboto Mono"/>
        </w:rPr>
        <w:t>text{ hours</w:t>
      </w:r>
      <w:proofErr w:type="gramEnd"/>
      <w:r>
        <w:rPr>
          <w:rFonts w:ascii="Roboto Mono" w:eastAsia="Roboto Mono" w:hAnsi="Roboto Mono" w:cs="Roboto Mono"/>
        </w:rPr>
        <w:t>}</w:t>
      </w:r>
    </w:p>
    <w:p w14:paraId="2505F1E9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Estimated </w:t>
      </w:r>
      <w:r>
        <w:rPr>
          <w:rFonts w:ascii="Roboto Mono" w:eastAsia="Roboto Mono" w:hAnsi="Roboto Mono" w:cs="Roboto Mono"/>
          <w:b/>
        </w:rPr>
        <w:t>420 hours of testing effort</w:t>
      </w:r>
      <w:r>
        <w:rPr>
          <w:rFonts w:ascii="Roboto Mono" w:eastAsia="Roboto Mono" w:hAnsi="Roboto Mono" w:cs="Roboto Mono"/>
        </w:rPr>
        <w:t>.</w:t>
      </w:r>
    </w:p>
    <w:p w14:paraId="701E2AE5" w14:textId="77777777" w:rsidR="00B938E8" w:rsidRDefault="00000000">
      <w:r>
        <w:pict w14:anchorId="78D7756B">
          <v:rect id="_x0000_i1032" style="width:0;height:1.5pt" o:hralign="center" o:hrstd="t" o:hr="t" fillcolor="#a0a0a0" stroked="f"/>
        </w:pict>
      </w:r>
    </w:p>
    <w:p w14:paraId="50607652" w14:textId="77777777" w:rsidR="00B938E8" w:rsidRDefault="00000000">
      <w:pPr>
        <w:pStyle w:val="Heading2"/>
        <w:keepNext w:val="0"/>
        <w:keepLines w:val="0"/>
        <w:spacing w:before="480"/>
      </w:pPr>
      <w:bookmarkStart w:id="10" w:name="_nmxjt664ek3v" w:colFirst="0" w:colLast="0"/>
      <w:bookmarkEnd w:id="10"/>
      <w:r>
        <w:t>🎯 Advantages of TPA</w:t>
      </w:r>
    </w:p>
    <w:p w14:paraId="1FA80D9E" w14:textId="18F9A175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0D1F3A79" w14:textId="77777777" w:rsidR="00B938E8" w:rsidRDefault="00000000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Tailored for </w:t>
      </w:r>
      <w:r>
        <w:rPr>
          <w:rFonts w:ascii="Roboto Mono" w:eastAsia="Roboto Mono" w:hAnsi="Roboto Mono" w:cs="Roboto Mono"/>
          <w:b/>
        </w:rPr>
        <w:t>testing effort estimation</w:t>
      </w:r>
      <w:r>
        <w:rPr>
          <w:rFonts w:ascii="Roboto Mono" w:eastAsia="Roboto Mono" w:hAnsi="Roboto Mono" w:cs="Roboto Mono"/>
        </w:rPr>
        <w:t xml:space="preserve"> (unlike FPA which is dev-focused).</w:t>
      </w:r>
      <w:r>
        <w:rPr>
          <w:rFonts w:ascii="Roboto Mono" w:eastAsia="Roboto Mono" w:hAnsi="Roboto Mono" w:cs="Roboto Mono"/>
        </w:rPr>
        <w:br/>
      </w:r>
    </w:p>
    <w:p w14:paraId="0212DFCB" w14:textId="77777777" w:rsidR="00B938E8" w:rsidRDefault="00000000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complexity, environment, automation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202C30" w14:textId="77777777" w:rsidR="00B938E8" w:rsidRDefault="00000000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Works well with </w:t>
      </w:r>
      <w:r>
        <w:rPr>
          <w:rFonts w:ascii="Roboto Mono" w:eastAsia="Roboto Mono" w:hAnsi="Roboto Mono" w:cs="Roboto Mono"/>
          <w:b/>
        </w:rPr>
        <w:t>large projects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structured test processes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24C052E" w14:textId="77777777" w:rsidR="00B938E8" w:rsidRDefault="00000000">
      <w:pPr>
        <w:pStyle w:val="Heading2"/>
        <w:keepNext w:val="0"/>
        <w:keepLines w:val="0"/>
        <w:spacing w:before="480"/>
      </w:pPr>
      <w:bookmarkStart w:id="11" w:name="_mymblkb50win" w:colFirst="0" w:colLast="0"/>
      <w:bookmarkEnd w:id="11"/>
      <w:r>
        <w:t>⚠️ Disadvantages</w:t>
      </w:r>
    </w:p>
    <w:p w14:paraId="496F9B17" w14:textId="7B0B2CFD" w:rsidR="00B938E8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Chatgot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CF76A1">
        <w:rPr>
          <w:b/>
          <w:sz w:val="14"/>
          <w:szCs w:val="14"/>
          <w:shd w:val="clear" w:color="auto" w:fill="B7B7B7"/>
        </w:rPr>
        <w:t>GPT</w:t>
      </w:r>
      <w:r w:rsidR="00CF76A1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CF76A1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[8/18/2025]</w:t>
      </w:r>
    </w:p>
    <w:p w14:paraId="599D91FA" w14:textId="77777777" w:rsidR="00B938E8" w:rsidRDefault="00000000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Needs Function Points (so relies on FPA or UCP first).</w:t>
      </w:r>
      <w:r>
        <w:rPr>
          <w:rFonts w:ascii="Roboto Mono" w:eastAsia="Roboto Mono" w:hAnsi="Roboto Mono" w:cs="Roboto Mono"/>
        </w:rPr>
        <w:br/>
      </w:r>
    </w:p>
    <w:p w14:paraId="0CF60EBF" w14:textId="77777777" w:rsidR="00B938E8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Testability factor assignment can be </w:t>
      </w:r>
      <w:r>
        <w:rPr>
          <w:rFonts w:ascii="Roboto Mono" w:eastAsia="Roboto Mono" w:hAnsi="Roboto Mono" w:cs="Roboto Mono"/>
          <w:b/>
        </w:rPr>
        <w:t>subjective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A07094" w14:textId="77777777" w:rsidR="00B938E8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More complex to apply than </w:t>
      </w:r>
      <w:r>
        <w:rPr>
          <w:rFonts w:ascii="Roboto Mono" w:eastAsia="Roboto Mono" w:hAnsi="Roboto Mono" w:cs="Roboto Mono"/>
          <w:b/>
        </w:rPr>
        <w:t>expert-based or ratio-based</w:t>
      </w:r>
      <w:r>
        <w:rPr>
          <w:rFonts w:ascii="Roboto Mono" w:eastAsia="Roboto Mono" w:hAnsi="Roboto Mono" w:cs="Roboto Mono"/>
        </w:rPr>
        <w:t xml:space="preserve"> estimates.</w:t>
      </w:r>
      <w:r>
        <w:rPr>
          <w:rFonts w:ascii="Roboto Mono" w:eastAsia="Roboto Mono" w:hAnsi="Roboto Mono" w:cs="Roboto Mono"/>
        </w:rPr>
        <w:br/>
      </w:r>
    </w:p>
    <w:p w14:paraId="640BCAA2" w14:textId="77777777" w:rsidR="00B938E8" w:rsidRDefault="00000000">
      <w:r>
        <w:pict w14:anchorId="7CC07457">
          <v:rect id="_x0000_i1033" style="width:0;height:1.5pt" o:hralign="center" o:hrstd="t" o:hr="t" fillcolor="#a0a0a0" stroked="f"/>
        </w:pict>
      </w:r>
    </w:p>
    <w:p w14:paraId="3369A622" w14:textId="77777777" w:rsidR="00B938E8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Point Analysis (TPA)</w:t>
      </w:r>
      <w:r>
        <w:rPr>
          <w:rFonts w:ascii="Nova Mono" w:eastAsia="Nova Mono" w:hAnsi="Nova Mono" w:cs="Nova Mono"/>
        </w:rPr>
        <w:t xml:space="preserve"> = FPA (function points) × Testability factors × Environment adjustments → Gives </w:t>
      </w:r>
      <w:r>
        <w:rPr>
          <w:rFonts w:ascii="Nova Mono" w:eastAsia="Nova Mono" w:hAnsi="Nova Mono" w:cs="Nova Mono"/>
          <w:b/>
        </w:rPr>
        <w:t>Test Points → Convert to Effort</w:t>
      </w:r>
      <w:r>
        <w:rPr>
          <w:rFonts w:ascii="Roboto Mono" w:eastAsia="Roboto Mono" w:hAnsi="Roboto Mono" w:cs="Roboto Mono"/>
        </w:rPr>
        <w:t>.</w:t>
      </w:r>
    </w:p>
    <w:p w14:paraId="771734CC" w14:textId="77777777" w:rsidR="00B938E8" w:rsidRDefault="00000000">
      <w:r>
        <w:pict w14:anchorId="7E3C3226">
          <v:rect id="_x0000_i1034" style="width:0;height:1.5pt" o:hralign="center" o:hrstd="t" o:hr="t" fillcolor="#a0a0a0" stroked="f"/>
        </w:pict>
      </w:r>
    </w:p>
    <w:p w14:paraId="50517D21" w14:textId="77777777" w:rsidR="00B938E8" w:rsidRDefault="00B938E8"/>
    <w:p w14:paraId="613A411D" w14:textId="77777777" w:rsidR="00B938E8" w:rsidRDefault="00B938E8"/>
    <w:sectPr w:rsidR="00B938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8BE"/>
    <w:multiLevelType w:val="multilevel"/>
    <w:tmpl w:val="3C0CED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05954"/>
    <w:multiLevelType w:val="multilevel"/>
    <w:tmpl w:val="8C8A1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764C4F"/>
    <w:multiLevelType w:val="multilevel"/>
    <w:tmpl w:val="65B89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6357B"/>
    <w:multiLevelType w:val="multilevel"/>
    <w:tmpl w:val="C3D6A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DE95723"/>
    <w:multiLevelType w:val="multilevel"/>
    <w:tmpl w:val="67B2812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DE76CF4"/>
    <w:multiLevelType w:val="multilevel"/>
    <w:tmpl w:val="45AA1A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8E73A5"/>
    <w:multiLevelType w:val="multilevel"/>
    <w:tmpl w:val="9C62F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AB5BCE"/>
    <w:multiLevelType w:val="multilevel"/>
    <w:tmpl w:val="667AD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31E0387"/>
    <w:multiLevelType w:val="multilevel"/>
    <w:tmpl w:val="169A6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3780018">
    <w:abstractNumId w:val="5"/>
  </w:num>
  <w:num w:numId="2" w16cid:durableId="980233446">
    <w:abstractNumId w:val="7"/>
  </w:num>
  <w:num w:numId="3" w16cid:durableId="1683894933">
    <w:abstractNumId w:val="2"/>
  </w:num>
  <w:num w:numId="4" w16cid:durableId="822889904">
    <w:abstractNumId w:val="1"/>
  </w:num>
  <w:num w:numId="5" w16cid:durableId="1122532820">
    <w:abstractNumId w:val="4"/>
  </w:num>
  <w:num w:numId="6" w16cid:durableId="2115899671">
    <w:abstractNumId w:val="3"/>
  </w:num>
  <w:num w:numId="7" w16cid:durableId="1275014466">
    <w:abstractNumId w:val="6"/>
  </w:num>
  <w:num w:numId="8" w16cid:durableId="1144200718">
    <w:abstractNumId w:val="0"/>
  </w:num>
  <w:num w:numId="9" w16cid:durableId="929391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8E8"/>
    <w:rsid w:val="008147F2"/>
    <w:rsid w:val="00B938E8"/>
    <w:rsid w:val="00C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8330"/>
  <w15:docId w15:val="{2732CFB9-05EF-4664-8F11-CC8CBA16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2025-11-07T22:00:00Z</dcterms:created>
  <dcterms:modified xsi:type="dcterms:W3CDTF">2025-11-07T22:01:00Z</dcterms:modified>
</cp:coreProperties>
</file>